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435"/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F045BD" w14:paraId="37B3CC29" w14:textId="77777777">
        <w:tc>
          <w:tcPr>
            <w:tcW w:w="10059" w:type="dxa"/>
          </w:tcPr>
          <w:p w14:paraId="70A47B18" w14:textId="77777777" w:rsidR="00F045BD" w:rsidRDefault="00E6788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F1BEEC" wp14:editId="51363D0C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711343FC" w14:textId="77777777" w:rsidR="00F045BD" w:rsidRDefault="00E67880">
            <w:pPr>
              <w:pStyle w:val="2"/>
            </w:pPr>
            <w:r>
              <w:t>Администрация</w:t>
            </w:r>
          </w:p>
          <w:p w14:paraId="0B241150" w14:textId="77777777" w:rsidR="00F045BD" w:rsidRDefault="00E67880">
            <w:pPr>
              <w:pStyle w:val="2"/>
            </w:pPr>
            <w:r>
              <w:t xml:space="preserve"> муниципального округа город Шахунья</w:t>
            </w:r>
          </w:p>
          <w:p w14:paraId="01B8D9CC" w14:textId="77777777" w:rsidR="00F045BD" w:rsidRDefault="00E67880">
            <w:pPr>
              <w:pStyle w:val="2"/>
            </w:pPr>
            <w:r>
              <w:t>Нижегородской области</w:t>
            </w:r>
          </w:p>
          <w:p w14:paraId="2B880F46" w14:textId="77777777" w:rsidR="00F045BD" w:rsidRDefault="00F045BD">
            <w:pPr>
              <w:jc w:val="center"/>
            </w:pPr>
          </w:p>
          <w:p w14:paraId="1DBEB1B2" w14:textId="77777777" w:rsidR="00F045BD" w:rsidRDefault="00E67880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07AC1A36" w14:textId="77777777" w:rsidR="00F045BD" w:rsidRDefault="00F045BD"/>
    <w:p w14:paraId="707650DF" w14:textId="77777777" w:rsidR="00F045BD" w:rsidRDefault="00F045BD"/>
    <w:p w14:paraId="06097141" w14:textId="77777777" w:rsidR="00F045BD" w:rsidRDefault="00F045BD"/>
    <w:p w14:paraId="334A7001" w14:textId="77777777" w:rsidR="00F045BD" w:rsidRDefault="00F045BD"/>
    <w:p w14:paraId="49B7A257" w14:textId="4FFD5ED5" w:rsidR="00F045BD" w:rsidRDefault="00E67880">
      <w:pPr>
        <w:jc w:val="both"/>
      </w:pPr>
      <w:r>
        <w:t xml:space="preserve">от </w:t>
      </w:r>
      <w:r w:rsidR="00FF5F5B">
        <w:rPr>
          <w:u w:val="single"/>
        </w:rPr>
        <w:t>06.05.2026 г.</w:t>
      </w:r>
      <w:r>
        <w:tab/>
      </w:r>
      <w:r>
        <w:tab/>
      </w:r>
      <w:r w:rsidR="00FF5F5B">
        <w:tab/>
      </w:r>
      <w:r w:rsidR="00FF5F5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№ </w:t>
      </w:r>
      <w:r w:rsidR="00FF5F5B">
        <w:rPr>
          <w:u w:val="single"/>
        </w:rPr>
        <w:t>263-р</w:t>
      </w:r>
    </w:p>
    <w:p w14:paraId="24DBC47D" w14:textId="77777777" w:rsidR="00F045BD" w:rsidRDefault="00F045BD"/>
    <w:p w14:paraId="1E0DC3EF" w14:textId="77777777" w:rsidR="00F045BD" w:rsidRDefault="00F045BD">
      <w:pPr>
        <w:jc w:val="both"/>
      </w:pPr>
    </w:p>
    <w:p w14:paraId="1122571B" w14:textId="77777777" w:rsidR="00F045BD" w:rsidRDefault="00E67880">
      <w:pPr>
        <w:ind w:right="5246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Об утверждении Положения о служебном удостоверении сотрудника </w:t>
      </w:r>
      <w:bookmarkStart w:id="0" w:name="_Hlk190160409"/>
      <w:r>
        <w:rPr>
          <w:sz w:val="26"/>
          <w:szCs w:val="26"/>
          <w:highlight w:val="white"/>
        </w:rPr>
        <w:t>администрации муниципального округа город Шахунья Нижегородской области</w:t>
      </w:r>
      <w:bookmarkEnd w:id="0"/>
    </w:p>
    <w:p w14:paraId="6D7471E2" w14:textId="77777777" w:rsidR="00F045BD" w:rsidRDefault="00F045BD">
      <w:pPr>
        <w:jc w:val="both"/>
        <w:rPr>
          <w:sz w:val="26"/>
          <w:szCs w:val="26"/>
          <w:highlight w:val="white"/>
        </w:rPr>
      </w:pPr>
    </w:p>
    <w:p w14:paraId="2741EB75" w14:textId="77777777" w:rsidR="00F045BD" w:rsidRDefault="00F045BD">
      <w:pPr>
        <w:jc w:val="both"/>
        <w:rPr>
          <w:sz w:val="26"/>
          <w:szCs w:val="26"/>
          <w:highlight w:val="white"/>
        </w:rPr>
      </w:pPr>
    </w:p>
    <w:p w14:paraId="26F2A0D3" w14:textId="77777777" w:rsidR="00F045BD" w:rsidRDefault="00E67880">
      <w:pPr>
        <w:spacing w:line="276" w:lineRule="auto"/>
        <w:ind w:firstLine="708"/>
        <w:jc w:val="both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В соответствии со статьей 28 Федерального закона Российской Федерации от 02.03.2007 № 25-ФЗ «О муниципальной службе в Ро</w:t>
      </w:r>
      <w:r>
        <w:rPr>
          <w:color w:val="000000"/>
          <w:sz w:val="26"/>
          <w:szCs w:val="26"/>
          <w:highlight w:val="white"/>
        </w:rPr>
        <w:t>ссийской Федерации», в целях упорядочения организации учета, хранения, оформления, выдачи, возврата и уничтожения служебных удостоверений сотрудников администрации муниципального округа город Шахунья Нижегородской области:</w:t>
      </w:r>
    </w:p>
    <w:p w14:paraId="451096C5" w14:textId="77777777" w:rsidR="00F045BD" w:rsidRDefault="00E67880">
      <w:pPr>
        <w:spacing w:line="276" w:lineRule="auto"/>
        <w:ind w:firstLine="708"/>
        <w:jc w:val="both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1. Утвердить </w:t>
      </w:r>
      <w:r>
        <w:rPr>
          <w:color w:val="000000"/>
          <w:sz w:val="26"/>
          <w:szCs w:val="26"/>
          <w:highlight w:val="white"/>
        </w:rPr>
        <w:t>прилагаемое Положение о служебном удостоверении сотрудника администрации муниципального округа город Шахунья Нижегородской области и образец служебного удостоверения сотрудника администрации муниципального округа город Шахунья Нижегородской области.</w:t>
      </w:r>
    </w:p>
    <w:p w14:paraId="2874CE6C" w14:textId="77777777" w:rsidR="00F045BD" w:rsidRDefault="00E67880">
      <w:pPr>
        <w:spacing w:line="276" w:lineRule="auto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2. Упр</w:t>
      </w:r>
      <w:r>
        <w:rPr>
          <w:sz w:val="26"/>
          <w:szCs w:val="26"/>
          <w:highlight w:val="white"/>
        </w:rPr>
        <w:t>авлению организационной работы департамента экономического развития администрации муниципального округа город Шахунья обеспечить официальное опубликование настоящего распоряжения на официальном сайте администрации муниципального округа город Шахунья Нижего</w:t>
      </w:r>
      <w:r>
        <w:rPr>
          <w:sz w:val="26"/>
          <w:szCs w:val="26"/>
          <w:highlight w:val="white"/>
        </w:rPr>
        <w:t>родской области.</w:t>
      </w:r>
    </w:p>
    <w:p w14:paraId="241FCA52" w14:textId="77777777" w:rsidR="00F045BD" w:rsidRDefault="00E67880">
      <w:pPr>
        <w:spacing w:line="276" w:lineRule="auto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3. Настоящее распоряжение вступает в силу со дня его подписания.</w:t>
      </w:r>
    </w:p>
    <w:p w14:paraId="72A17165" w14:textId="77777777" w:rsidR="00F045BD" w:rsidRDefault="00E67880">
      <w:pPr>
        <w:spacing w:line="276" w:lineRule="auto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4. Контроль за исполнение настоящего распоряжения возложить на директора департамента экономического развития администрации муниципального округа город Шахунья Нижегородской </w:t>
      </w:r>
      <w:r>
        <w:rPr>
          <w:sz w:val="26"/>
          <w:szCs w:val="26"/>
          <w:highlight w:val="white"/>
        </w:rPr>
        <w:t>области Н.А. Иванкова.</w:t>
      </w:r>
    </w:p>
    <w:p w14:paraId="36882614" w14:textId="77777777" w:rsidR="00F045BD" w:rsidRDefault="00F045BD">
      <w:pPr>
        <w:spacing w:line="276" w:lineRule="auto"/>
        <w:jc w:val="both"/>
        <w:rPr>
          <w:sz w:val="26"/>
          <w:szCs w:val="26"/>
          <w:highlight w:val="white"/>
        </w:rPr>
      </w:pPr>
    </w:p>
    <w:p w14:paraId="2029A6CF" w14:textId="77777777" w:rsidR="00F045BD" w:rsidRDefault="00F045BD">
      <w:pPr>
        <w:spacing w:line="276" w:lineRule="auto"/>
        <w:jc w:val="both"/>
        <w:rPr>
          <w:sz w:val="26"/>
          <w:szCs w:val="26"/>
          <w:highlight w:val="white"/>
        </w:rPr>
      </w:pPr>
    </w:p>
    <w:p w14:paraId="78F108FF" w14:textId="77777777" w:rsidR="00F045BD" w:rsidRDefault="00F045BD">
      <w:pPr>
        <w:jc w:val="both"/>
        <w:rPr>
          <w:sz w:val="26"/>
          <w:szCs w:val="26"/>
          <w:highlight w:val="white"/>
        </w:rPr>
      </w:pPr>
    </w:p>
    <w:p w14:paraId="51F30882" w14:textId="77777777" w:rsidR="00F045BD" w:rsidRDefault="00F045BD">
      <w:pPr>
        <w:jc w:val="both"/>
        <w:rPr>
          <w:sz w:val="26"/>
          <w:szCs w:val="26"/>
          <w:highlight w:val="white"/>
        </w:rPr>
      </w:pPr>
    </w:p>
    <w:p w14:paraId="739A5663" w14:textId="77777777" w:rsidR="00F045BD" w:rsidRDefault="00E67880"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Глава местного самоуправления</w:t>
      </w:r>
    </w:p>
    <w:p w14:paraId="02F11B24" w14:textId="77777777" w:rsidR="00F045BD" w:rsidRDefault="00E67880">
      <w:pPr>
        <w:jc w:val="both"/>
        <w:rPr>
          <w:sz w:val="26"/>
          <w:szCs w:val="26"/>
          <w:highlight w:val="white"/>
        </w:rPr>
        <w:sectPr w:rsidR="00F045BD">
          <w:pgSz w:w="11906" w:h="16838"/>
          <w:pgMar w:top="851" w:right="709" w:bottom="992" w:left="1276" w:header="720" w:footer="720" w:gutter="0"/>
          <w:cols w:space="720"/>
          <w:docGrid w:linePitch="360"/>
        </w:sectPr>
      </w:pPr>
      <w:r>
        <w:rPr>
          <w:sz w:val="26"/>
          <w:szCs w:val="26"/>
          <w:highlight w:val="white"/>
        </w:rPr>
        <w:t>муниципального округа город Шахунья</w:t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  <w:highlight w:val="white"/>
        </w:rPr>
        <w:tab/>
        <w:t xml:space="preserve">          А.И. Пугачёв</w:t>
      </w:r>
    </w:p>
    <w:p w14:paraId="76AADB43" w14:textId="77777777" w:rsidR="00F045BD" w:rsidRDefault="00E67880">
      <w:pPr>
        <w:ind w:left="5670"/>
        <w:jc w:val="center"/>
        <w:rPr>
          <w:highlight w:val="white"/>
        </w:rPr>
      </w:pPr>
      <w:r>
        <w:rPr>
          <w:highlight w:val="white"/>
        </w:rPr>
        <w:lastRenderedPageBreak/>
        <w:t>Утверждено</w:t>
      </w:r>
    </w:p>
    <w:p w14:paraId="13AA9979" w14:textId="77777777" w:rsidR="00F045BD" w:rsidRDefault="00E67880">
      <w:pPr>
        <w:ind w:left="5670"/>
        <w:jc w:val="center"/>
        <w:rPr>
          <w:highlight w:val="white"/>
        </w:rPr>
      </w:pPr>
      <w:r>
        <w:rPr>
          <w:highlight w:val="white"/>
        </w:rPr>
        <w:t>распоряжением администрации</w:t>
      </w:r>
    </w:p>
    <w:p w14:paraId="12CE7261" w14:textId="77777777" w:rsidR="00F045BD" w:rsidRDefault="00E67880">
      <w:pPr>
        <w:ind w:left="5670"/>
        <w:jc w:val="center"/>
        <w:rPr>
          <w:highlight w:val="white"/>
        </w:rPr>
      </w:pPr>
      <w:r>
        <w:rPr>
          <w:highlight w:val="white"/>
        </w:rPr>
        <w:t>муниципального округа город Шахунья</w:t>
      </w:r>
    </w:p>
    <w:p w14:paraId="1506A84A" w14:textId="77777777" w:rsidR="00F045BD" w:rsidRDefault="00E67880">
      <w:pPr>
        <w:ind w:left="5670"/>
        <w:jc w:val="center"/>
        <w:rPr>
          <w:highlight w:val="white"/>
        </w:rPr>
      </w:pPr>
      <w:r>
        <w:rPr>
          <w:highlight w:val="white"/>
        </w:rPr>
        <w:t>Нижегородской области</w:t>
      </w:r>
    </w:p>
    <w:p w14:paraId="3B72E970" w14:textId="1B1AB0ED" w:rsidR="00F045BD" w:rsidRDefault="00E67880">
      <w:pPr>
        <w:ind w:left="5670"/>
        <w:jc w:val="center"/>
        <w:rPr>
          <w:highlight w:val="white"/>
        </w:rPr>
      </w:pPr>
      <w:r>
        <w:rPr>
          <w:highlight w:val="white"/>
        </w:rPr>
        <w:t xml:space="preserve">от </w:t>
      </w:r>
      <w:r w:rsidR="00FF5F5B">
        <w:rPr>
          <w:highlight w:val="white"/>
          <w:u w:val="single"/>
        </w:rPr>
        <w:t>06.05.2026 г.</w:t>
      </w:r>
      <w:r>
        <w:rPr>
          <w:highlight w:val="white"/>
        </w:rPr>
        <w:t xml:space="preserve"> № </w:t>
      </w:r>
      <w:r w:rsidR="00FF5F5B">
        <w:rPr>
          <w:highlight w:val="white"/>
          <w:u w:val="single"/>
        </w:rPr>
        <w:t>263-р</w:t>
      </w:r>
      <w:r>
        <w:rPr>
          <w:highlight w:val="white"/>
        </w:rPr>
        <w:t>_</w:t>
      </w:r>
    </w:p>
    <w:p w14:paraId="42723D43" w14:textId="77777777" w:rsidR="00F045BD" w:rsidRDefault="00F045BD">
      <w:pPr>
        <w:rPr>
          <w:highlight w:val="white"/>
        </w:rPr>
      </w:pPr>
    </w:p>
    <w:p w14:paraId="33A5096F" w14:textId="77777777" w:rsidR="00F045BD" w:rsidRDefault="00F045BD">
      <w:pPr>
        <w:rPr>
          <w:highlight w:val="white"/>
        </w:rPr>
      </w:pPr>
    </w:p>
    <w:p w14:paraId="5D67B5D9" w14:textId="77777777" w:rsidR="00F045BD" w:rsidRDefault="00E67880">
      <w:pPr>
        <w:jc w:val="center"/>
        <w:rPr>
          <w:highlight w:val="white"/>
        </w:rPr>
      </w:pPr>
      <w:r>
        <w:rPr>
          <w:highlight w:val="white"/>
        </w:rPr>
        <w:t>ПОЛОЖЕНИЕ</w:t>
      </w:r>
    </w:p>
    <w:p w14:paraId="6EB82D75" w14:textId="77777777" w:rsidR="00F045BD" w:rsidRDefault="00E67880">
      <w:pPr>
        <w:jc w:val="center"/>
        <w:rPr>
          <w:highlight w:val="white"/>
        </w:rPr>
      </w:pPr>
      <w:r>
        <w:rPr>
          <w:highlight w:val="white"/>
        </w:rPr>
        <w:t>о служебном удостоверении сотрудника администрации муниципального округа</w:t>
      </w:r>
    </w:p>
    <w:p w14:paraId="2AB4C35D" w14:textId="77777777" w:rsidR="00F045BD" w:rsidRDefault="00E67880">
      <w:pPr>
        <w:jc w:val="center"/>
        <w:rPr>
          <w:highlight w:val="white"/>
        </w:rPr>
      </w:pPr>
      <w:r>
        <w:rPr>
          <w:highlight w:val="white"/>
        </w:rPr>
        <w:t>город Шахунья Нижегородской области (далее положение)</w:t>
      </w:r>
    </w:p>
    <w:p w14:paraId="73B782F3" w14:textId="77777777" w:rsidR="00F045BD" w:rsidRDefault="00F045BD">
      <w:pPr>
        <w:rPr>
          <w:highlight w:val="white"/>
        </w:rPr>
      </w:pPr>
    </w:p>
    <w:p w14:paraId="62279F02" w14:textId="77777777" w:rsidR="00F045BD" w:rsidRDefault="00E67880">
      <w:pPr>
        <w:spacing w:line="360" w:lineRule="auto"/>
        <w:ind w:left="708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1. Общие положения</w:t>
      </w:r>
    </w:p>
    <w:p w14:paraId="250BFDF3" w14:textId="77777777" w:rsidR="00F045BD" w:rsidRDefault="00F045BD">
      <w:pPr>
        <w:spacing w:line="360" w:lineRule="auto"/>
        <w:rPr>
          <w:highlight w:val="white"/>
        </w:rPr>
      </w:pPr>
    </w:p>
    <w:p w14:paraId="581A0E2B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1.1. Настоящее п</w:t>
      </w:r>
      <w:r>
        <w:rPr>
          <w:highlight w:val="white"/>
        </w:rPr>
        <w:t>оложение регулирует порядок оформления, выдачи, замены, возврата и уничтожения служебных удостоверений, выдаваемых лицам, замещающим должности муниципальной службы, в администрации муниципального округа город Шахунья Нижегородской области (далее – сотрудни</w:t>
      </w:r>
      <w:r>
        <w:rPr>
          <w:highlight w:val="white"/>
        </w:rPr>
        <w:t>ки). Служебное удостоверение муниципального служащего является официальным документом, подтверждающим полномочия должностного лица органа муниципального контроля.</w:t>
      </w:r>
    </w:p>
    <w:p w14:paraId="7A9E7EFB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1.2. Служебное удостоверение является официальным документом, удостоверяющим служебное положе</w:t>
      </w:r>
      <w:r>
        <w:rPr>
          <w:highlight w:val="white"/>
        </w:rPr>
        <w:t>ние и замещаемую (занимаемую) должность.</w:t>
      </w:r>
    </w:p>
    <w:p w14:paraId="2D7A4A96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 xml:space="preserve">1.3. Оформление, учет, выдачу, хранение, замену, возврат и уничтожение служебного удостоверения осуществляет управление </w:t>
      </w:r>
      <w:bookmarkStart w:id="1" w:name="_Hlk226961185"/>
      <w:r>
        <w:rPr>
          <w:highlight w:val="white"/>
        </w:rPr>
        <w:t>организационной работы департамента экономического развития</w:t>
      </w:r>
      <w:bookmarkEnd w:id="1"/>
      <w:r>
        <w:rPr>
          <w:highlight w:val="white"/>
        </w:rPr>
        <w:t xml:space="preserve"> администрации муниципального округа</w:t>
      </w:r>
      <w:r>
        <w:rPr>
          <w:highlight w:val="white"/>
        </w:rPr>
        <w:t xml:space="preserve"> город Шахунья Нижегородской области.</w:t>
      </w:r>
    </w:p>
    <w:p w14:paraId="478C2972" w14:textId="77777777" w:rsidR="00F045BD" w:rsidRDefault="00F045BD">
      <w:pPr>
        <w:spacing w:line="360" w:lineRule="auto"/>
        <w:jc w:val="both"/>
        <w:rPr>
          <w:highlight w:val="white"/>
        </w:rPr>
      </w:pPr>
    </w:p>
    <w:p w14:paraId="671EC2CB" w14:textId="77777777" w:rsidR="00F045BD" w:rsidRDefault="00E67880">
      <w:pPr>
        <w:spacing w:line="360" w:lineRule="auto"/>
        <w:ind w:firstLine="708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2. Оформление и выдача служебного удостоверения</w:t>
      </w:r>
    </w:p>
    <w:p w14:paraId="2223D16C" w14:textId="77777777" w:rsidR="00F045BD" w:rsidRDefault="00F045BD">
      <w:pPr>
        <w:spacing w:line="360" w:lineRule="auto"/>
        <w:rPr>
          <w:highlight w:val="white"/>
        </w:rPr>
      </w:pPr>
    </w:p>
    <w:p w14:paraId="5325D062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2.1. Служебное удостоверение оформляется на основании документа о назначении соответствующего лица на должность в соответствии с описанием и образцом служебного удостов</w:t>
      </w:r>
      <w:r>
        <w:rPr>
          <w:highlight w:val="white"/>
        </w:rPr>
        <w:t>ерения, согласно приложению № 1 к настоящему положению.</w:t>
      </w:r>
    </w:p>
    <w:p w14:paraId="6CB8299F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2.2. Текст внутреннего разворота служебного удостоверения готовится управлением организационной работы департамента экономического развития администрации муниципального округа город Шахунья Нижегородс</w:t>
      </w:r>
      <w:r>
        <w:rPr>
          <w:highlight w:val="white"/>
        </w:rPr>
        <w:t>кой области.</w:t>
      </w:r>
    </w:p>
    <w:p w14:paraId="7021B9C9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2.3. Внесение сведений в служебные удостоверения производится с помощью технических средств, кроме подписи лица, подписывающего удостоверение.</w:t>
      </w:r>
    </w:p>
    <w:p w14:paraId="58E14C21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2.4. Для оформления служебного удостоверения сотрудник предоставляет в управление организационной ра</w:t>
      </w:r>
      <w:r>
        <w:rPr>
          <w:highlight w:val="white"/>
        </w:rPr>
        <w:t>боты департамента экономического развития администрации муниципального округа город Шахунья Нижегородской области цветную, матовую фотографию размером 3 x 4 см без уголка.</w:t>
      </w:r>
    </w:p>
    <w:p w14:paraId="56326E6C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lastRenderedPageBreak/>
        <w:t>Фон должен быть одноцветным белым, без теней и посторонних предметов. Лицо должно бы</w:t>
      </w:r>
      <w:r>
        <w:rPr>
          <w:highlight w:val="white"/>
        </w:rPr>
        <w:t>ть сфотографировано строго анфас. Изображение должно быть резким, четким, среднего контраста. На фотографии, представляемой для изготовления служебного удостоверения, сотрудник должен быть сфотографирован в деловой одежде, без темных очков, без головного у</w:t>
      </w:r>
      <w:r>
        <w:rPr>
          <w:highlight w:val="white"/>
        </w:rPr>
        <w:t>бора. Для мужчин обязателен официальный костюм, галстук.</w:t>
      </w:r>
    </w:p>
    <w:p w14:paraId="67C2F64E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2.5. Служебные удостоверения выдаются за подписью главы местного самоуправления муниципального округа город Шахунья Нижегородской области.</w:t>
      </w:r>
    </w:p>
    <w:p w14:paraId="3D6FFCB5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2.6. Оформление служебного удостоверения осуществляется в течение 3 рабочих дней со дня предоставления фотографии.</w:t>
      </w:r>
    </w:p>
    <w:p w14:paraId="0C3E7496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 xml:space="preserve">2.7. Оформленное служебное удостоверение регистрируется в журнале учета выдачи служебных удостоверений, согласно приложению № 2 к настоящему </w:t>
      </w:r>
      <w:r>
        <w:rPr>
          <w:highlight w:val="white"/>
        </w:rPr>
        <w:t>положению.</w:t>
      </w:r>
    </w:p>
    <w:p w14:paraId="530B673F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2.8. Выдача служебного удостоверения осуществляется лицу, указанному в удостоверении, лично под роспись в журнале учета выдачи служебных удостоверений.</w:t>
      </w:r>
    </w:p>
    <w:p w14:paraId="7784C409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2.9. Владельцы служебных удостоверений обязаны обеспечивать сохранность выданных им служебных</w:t>
      </w:r>
      <w:r>
        <w:rPr>
          <w:highlight w:val="white"/>
        </w:rPr>
        <w:t xml:space="preserve"> удостоверений. Передача служебного удостоверения другому лицу запрещается.</w:t>
      </w:r>
    </w:p>
    <w:p w14:paraId="3B61798B" w14:textId="77777777" w:rsidR="00F045BD" w:rsidRDefault="00F045BD">
      <w:pPr>
        <w:spacing w:line="360" w:lineRule="auto"/>
        <w:jc w:val="both"/>
        <w:rPr>
          <w:highlight w:val="white"/>
        </w:rPr>
      </w:pPr>
    </w:p>
    <w:p w14:paraId="25808F1B" w14:textId="77777777" w:rsidR="00F045BD" w:rsidRDefault="00E67880">
      <w:pPr>
        <w:spacing w:line="360" w:lineRule="auto"/>
        <w:ind w:firstLine="708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3. Замена, возврат и уничтожение служебного удостоверения</w:t>
      </w:r>
    </w:p>
    <w:p w14:paraId="4FFECED5" w14:textId="77777777" w:rsidR="00F045BD" w:rsidRDefault="00F045BD">
      <w:pPr>
        <w:spacing w:line="360" w:lineRule="auto"/>
        <w:jc w:val="both"/>
        <w:rPr>
          <w:highlight w:val="white"/>
        </w:rPr>
      </w:pPr>
    </w:p>
    <w:p w14:paraId="7D519AEA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3.1. Служебное удостоверение является недействительным в следующих случаях:</w:t>
      </w:r>
    </w:p>
    <w:p w14:paraId="3EB10589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3.1.1. внесения в него сведений, отметок или</w:t>
      </w:r>
      <w:r>
        <w:rPr>
          <w:highlight w:val="white"/>
        </w:rPr>
        <w:t xml:space="preserve"> записей, не предусмотренных Положением, а также физических повреждений его обложки и внутреннего разворота, затрудняющих прочтение реквизитов;</w:t>
      </w:r>
    </w:p>
    <w:p w14:paraId="282E1C6E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3.1.2. изменения должности, а также изменения фамилии, имени, отчества владельца служебного удостоверения;</w:t>
      </w:r>
    </w:p>
    <w:p w14:paraId="0C0582A1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3.1.3</w:t>
      </w:r>
      <w:r>
        <w:rPr>
          <w:highlight w:val="white"/>
        </w:rPr>
        <w:t>. увольнения владельца служебного удостоверения;</w:t>
      </w:r>
    </w:p>
    <w:p w14:paraId="4A7105B9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3.1.4. утраты, хищения служебного удостоверения;</w:t>
      </w:r>
    </w:p>
    <w:p w14:paraId="6CF55CA0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3.1.5. смерти владельца служебного удостоверения.</w:t>
      </w:r>
    </w:p>
    <w:p w14:paraId="1BEF5ED6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3.2. Недействительные служебные удостоверения возвращаются владельцами в управление организационной работы департамента экономического развития администрации муниципального округа город Шахунья Нижегородской области, за исключением случаев, предусмотренных</w:t>
      </w:r>
      <w:r>
        <w:rPr>
          <w:highlight w:val="white"/>
        </w:rPr>
        <w:t xml:space="preserve"> подпунктами 3.1.4, 3.1.5 Положения. В случаях, предусмотренных подпунктами 3.1.1, 3.1.2 Положения, служебное удостоверение подлежит замене на основании заявления владельца на имя главы местного самоуправления муниципального округа город Шахунья Нижегородс</w:t>
      </w:r>
      <w:r>
        <w:rPr>
          <w:highlight w:val="white"/>
        </w:rPr>
        <w:t xml:space="preserve">кой области. В случае утраты, хищения служебного удостоверения его владелец обращается с заявлением о выдаче служебного удостоверения взамен утраченного на имя главы местного самоуправления муниципального округа город Шахунья Нижегородской </w:t>
      </w:r>
      <w:r>
        <w:rPr>
          <w:highlight w:val="white"/>
        </w:rPr>
        <w:lastRenderedPageBreak/>
        <w:t>области. К заявл</w:t>
      </w:r>
      <w:r>
        <w:rPr>
          <w:highlight w:val="white"/>
        </w:rPr>
        <w:t>ению прилагается объяснительная записка с указанием обстоятельств утраты, хищения служебного удостоверения. В случае увольнения сотрудник обязан сдать служебное удостоверение в управление организационной работы департамента экономического развития админист</w:t>
      </w:r>
      <w:r>
        <w:rPr>
          <w:highlight w:val="white"/>
        </w:rPr>
        <w:t>рации муниципального округа город Шахунья Нижегородской области в день увольнения, о чем делается запись в журнале учета выдачи служебных удостоверений, подтверждаемая подписью должностного лица, принявшего служебное удостоверение от владельца. Возвращенны</w:t>
      </w:r>
      <w:r>
        <w:rPr>
          <w:highlight w:val="white"/>
        </w:rPr>
        <w:t>е недействительные служебные удостоверения подлежат ежегодному уничтожению, которое организуется управлением организационной работы департамента экономического развития администрации муниципального округа город Шахунья Нижегородской области, в соответствии</w:t>
      </w:r>
      <w:r>
        <w:rPr>
          <w:highlight w:val="white"/>
        </w:rPr>
        <w:t xml:space="preserve"> с актом уничтожения недействительных служебных удостоверений.</w:t>
      </w:r>
    </w:p>
    <w:p w14:paraId="49160332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3.3. Удостоверения, выданные до утверждения настоящего Положения, считаются действительными и подлежат замене в случаях, предусмотренных подпунктами 3.1.1, 3.1.2, 3.1.4 Положения.</w:t>
      </w:r>
    </w:p>
    <w:p w14:paraId="6C856BA1" w14:textId="77777777" w:rsidR="00F045BD" w:rsidRDefault="00F045BD">
      <w:pPr>
        <w:spacing w:line="360" w:lineRule="auto"/>
        <w:jc w:val="both"/>
        <w:rPr>
          <w:highlight w:val="white"/>
        </w:rPr>
      </w:pPr>
    </w:p>
    <w:p w14:paraId="557EF0DB" w14:textId="77777777" w:rsidR="00F045BD" w:rsidRDefault="00E67880">
      <w:pPr>
        <w:spacing w:line="360" w:lineRule="auto"/>
        <w:ind w:firstLine="708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4. Описание </w:t>
      </w:r>
      <w:r>
        <w:rPr>
          <w:b/>
          <w:bCs/>
          <w:highlight w:val="white"/>
        </w:rPr>
        <w:t>служебного удостоверения</w:t>
      </w:r>
    </w:p>
    <w:p w14:paraId="01EAD4A8" w14:textId="77777777" w:rsidR="00F045BD" w:rsidRDefault="00F045BD">
      <w:pPr>
        <w:spacing w:line="360" w:lineRule="auto"/>
        <w:rPr>
          <w:highlight w:val="white"/>
        </w:rPr>
      </w:pPr>
    </w:p>
    <w:p w14:paraId="28ECF55E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4.1. Бланк служебного удостоверения сотрудника администрации муниципального округа город Шахунья Нижегородской области (далее – служебное удостоверение) представляет собой двухстраничную книжку из бумаги цвета триколор, наклеенную</w:t>
      </w:r>
      <w:r>
        <w:rPr>
          <w:highlight w:val="white"/>
        </w:rPr>
        <w:t xml:space="preserve"> на жесткое, складывающееся пополам основание, обтянутое кожзаменителем бордового цвета, размером 20,5 x 6,5 см. Оформление бланка служебного удостоверения приводится на прилагаемом образце служебного удостоверения.</w:t>
      </w:r>
    </w:p>
    <w:p w14:paraId="258DE3CE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4.2. Левая сторона внутреннего разворота</w:t>
      </w:r>
      <w:r>
        <w:rPr>
          <w:highlight w:val="white"/>
        </w:rPr>
        <w:t xml:space="preserve"> служебного удостоверения:</w:t>
      </w:r>
    </w:p>
    <w:p w14:paraId="4F691959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4.2.1. В верхней левой части размещаются слова «РОССИЙСКАЯ ФЕДЕРАЦИЯ», «НИЖЕГОРОДСКАЯ ОБЛАСТЬ», изображение герба муниципального округа город Шахунья Нижегородской области, ниже в четыре строки, слова «Администрация муниципальног</w:t>
      </w:r>
      <w:r>
        <w:rPr>
          <w:highlight w:val="white"/>
        </w:rPr>
        <w:t>о округа город Шахунья Нижегородской области»;</w:t>
      </w:r>
    </w:p>
    <w:p w14:paraId="0DFE3810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4.2.2. В левой части предусматривается место для фотографии сотрудника размером 3 x 4 см без уголка;</w:t>
      </w:r>
    </w:p>
    <w:p w14:paraId="6CB97149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4.2.3. В нижней левой части печатается Дата выдачи ««___» ____ 20___»;</w:t>
      </w:r>
    </w:p>
    <w:p w14:paraId="213BF58F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4.2.4. Фотография сотрудника скрепляе</w:t>
      </w:r>
      <w:r>
        <w:rPr>
          <w:highlight w:val="white"/>
        </w:rPr>
        <w:t>тся гербовой печатью администрации муниципального округа город Шахунья Нижегородской области.</w:t>
      </w:r>
    </w:p>
    <w:p w14:paraId="14482221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4.3. Правая сторона внутреннего разворота служебного удостоверения:</w:t>
      </w:r>
    </w:p>
    <w:p w14:paraId="2E5201CA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4.3.1. В верхней части по центру печатается слово «УДОСТОВЕРЕНИЕ №» и указывается его порядков</w:t>
      </w:r>
      <w:r>
        <w:rPr>
          <w:highlight w:val="white"/>
        </w:rPr>
        <w:t>ый номер;</w:t>
      </w:r>
    </w:p>
    <w:p w14:paraId="1B1B65E5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lastRenderedPageBreak/>
        <w:t>4.3.2 Ниже по центру в три строки печатаются: фамилия (прописными буквами), имя (прописными буквами) и отчество (при наличии) сотрудника (с прописной буквы);</w:t>
      </w:r>
    </w:p>
    <w:p w14:paraId="0520CEEC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4.3.3. Под ними печатается наименование должности лица, получающего удостоверение;</w:t>
      </w:r>
    </w:p>
    <w:p w14:paraId="56AEE736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4.3.4</w:t>
      </w:r>
      <w:r>
        <w:rPr>
          <w:highlight w:val="white"/>
        </w:rPr>
        <w:t>. В нижней части справа отводится место для подписи лица, подписавшего удостоверение, и печатаются его инициалы и фамилия;</w:t>
      </w:r>
    </w:p>
    <w:p w14:paraId="0EE8D44B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4.4. Стороны внутреннего разворота служебного удостоверения наклеиваются на внутреннюю сторону переплета клеем.</w:t>
      </w:r>
    </w:p>
    <w:p w14:paraId="1524F446" w14:textId="77777777" w:rsidR="00F045BD" w:rsidRDefault="00E67880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4.5. На правой сторон</w:t>
      </w:r>
      <w:r>
        <w:rPr>
          <w:highlight w:val="white"/>
        </w:rPr>
        <w:t>е внешнего разворота служебного удостоверения посередине в золотистом цвете располагается изображение герба муниципального округа город Шахунья Нижегородской области и в одну строку печатается слово «УДОСТОВЕРЕНИЕ».</w:t>
      </w:r>
    </w:p>
    <w:p w14:paraId="45BBEFA8" w14:textId="77777777" w:rsidR="00F045BD" w:rsidRDefault="00F045BD">
      <w:pPr>
        <w:jc w:val="center"/>
      </w:pPr>
    </w:p>
    <w:p w14:paraId="55E5CBC8" w14:textId="77777777" w:rsidR="00F045BD" w:rsidRDefault="00F045BD">
      <w:pPr>
        <w:jc w:val="center"/>
      </w:pPr>
    </w:p>
    <w:p w14:paraId="6BC7A9FF" w14:textId="77777777" w:rsidR="00F045BD" w:rsidRDefault="00E67880">
      <w:pPr>
        <w:jc w:val="center"/>
      </w:pPr>
      <w:r>
        <w:t>_____________________________</w:t>
      </w:r>
    </w:p>
    <w:p w14:paraId="65D17C84" w14:textId="77777777" w:rsidR="00F045BD" w:rsidRDefault="00F045BD">
      <w:pPr>
        <w:ind w:firstLine="708"/>
        <w:jc w:val="center"/>
        <w:sectPr w:rsidR="00F045BD">
          <w:pgSz w:w="11906" w:h="16838"/>
          <w:pgMar w:top="851" w:right="709" w:bottom="992" w:left="1276" w:header="720" w:footer="720" w:gutter="0"/>
          <w:cols w:space="720"/>
          <w:docGrid w:linePitch="360"/>
        </w:sectPr>
      </w:pPr>
    </w:p>
    <w:p w14:paraId="30A2CEE9" w14:textId="77777777" w:rsidR="00F045BD" w:rsidRDefault="00E67880">
      <w:pPr>
        <w:ind w:left="4536"/>
        <w:jc w:val="center"/>
      </w:pPr>
      <w:r>
        <w:lastRenderedPageBreak/>
        <w:t>Приложение № 1</w:t>
      </w:r>
    </w:p>
    <w:p w14:paraId="70E89D41" w14:textId="77777777" w:rsidR="00F045BD" w:rsidRDefault="00E67880">
      <w:pPr>
        <w:ind w:left="4536" w:firstLine="708"/>
        <w:jc w:val="center"/>
      </w:pPr>
      <w:r>
        <w:t>к положению о служебном удостоверении</w:t>
      </w:r>
    </w:p>
    <w:p w14:paraId="26E5B3EF" w14:textId="77777777" w:rsidR="00F045BD" w:rsidRDefault="00E67880">
      <w:pPr>
        <w:ind w:left="4536"/>
        <w:jc w:val="center"/>
      </w:pPr>
      <w:r>
        <w:t>сотрудника администрации муниципального округа город Шахунья Нижегородской области</w:t>
      </w:r>
    </w:p>
    <w:p w14:paraId="5534B243" w14:textId="77777777" w:rsidR="00F045BD" w:rsidRDefault="00F045BD"/>
    <w:p w14:paraId="61A79765" w14:textId="77777777" w:rsidR="00F045BD" w:rsidRDefault="00F045BD"/>
    <w:p w14:paraId="7567DC79" w14:textId="77777777" w:rsidR="00F045BD" w:rsidRDefault="00E67880">
      <w:pPr>
        <w:ind w:firstLine="708"/>
        <w:jc w:val="center"/>
      </w:pPr>
      <w:r>
        <w:t>ОБРАЗЕЦ</w:t>
      </w:r>
    </w:p>
    <w:p w14:paraId="2C82058B" w14:textId="77777777" w:rsidR="00F045BD" w:rsidRDefault="00E67880">
      <w:pPr>
        <w:ind w:firstLine="708"/>
        <w:jc w:val="center"/>
      </w:pPr>
      <w:r>
        <w:t xml:space="preserve">служебного удостоверения сотрудника </w:t>
      </w:r>
      <w:r>
        <w:t>администрации муниципального округа</w:t>
      </w:r>
    </w:p>
    <w:p w14:paraId="131B7B71" w14:textId="77777777" w:rsidR="00F045BD" w:rsidRDefault="00E67880">
      <w:pPr>
        <w:ind w:firstLine="708"/>
        <w:jc w:val="center"/>
      </w:pPr>
      <w:r>
        <w:t>город Шахунья Нижегородской области</w:t>
      </w:r>
    </w:p>
    <w:p w14:paraId="205B5EA4" w14:textId="77777777" w:rsidR="00F045BD" w:rsidRDefault="00F045BD">
      <w:pPr>
        <w:ind w:firstLine="708"/>
        <w:jc w:val="center"/>
      </w:pPr>
    </w:p>
    <w:p w14:paraId="6C4A8315" w14:textId="77777777" w:rsidR="00F045BD" w:rsidRDefault="00F045BD">
      <w:pPr>
        <w:ind w:firstLine="708"/>
        <w:jc w:val="center"/>
      </w:pPr>
    </w:p>
    <w:p w14:paraId="01939DBD" w14:textId="77777777" w:rsidR="00F045BD" w:rsidRDefault="00E67880">
      <w:r>
        <w:t>ВНЕШНИЙ РАЗВОРОТ</w:t>
      </w:r>
    </w:p>
    <w:p w14:paraId="17171EB9" w14:textId="77777777" w:rsidR="00F045BD" w:rsidRDefault="00F045BD">
      <w:pPr>
        <w:ind w:firstLine="708"/>
        <w:jc w:val="center"/>
      </w:pPr>
    </w:p>
    <w:p w14:paraId="6D02687C" w14:textId="77777777" w:rsidR="00F045BD" w:rsidRDefault="00E67880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20,5 см</w:t>
      </w:r>
    </w:p>
    <w:p w14:paraId="106F5B1E" w14:textId="77777777" w:rsidR="00F045BD" w:rsidRDefault="00E67880">
      <w:pPr>
        <w:ind w:firstLine="70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D0E2FB" wp14:editId="70A0870E">
                <wp:simplePos x="0" y="0"/>
                <wp:positionH relativeFrom="column">
                  <wp:posOffset>549413</wp:posOffset>
                </wp:positionH>
                <wp:positionV relativeFrom="paragraph">
                  <wp:posOffset>29458</wp:posOffset>
                </wp:positionV>
                <wp:extent cx="5788550" cy="15903"/>
                <wp:effectExtent l="38100" t="76200" r="3175" b="98425"/>
                <wp:wrapNone/>
                <wp:docPr id="2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788550" cy="159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67456;o:allowoverlap:true;o:allowincell:true;mso-position-horizontal-relative:text;margin-left:43.26pt;mso-position-horizontal:absolute;mso-position-vertical-relative:text;margin-top:2.32pt;mso-position-vertical:absolute;width:455.79pt;height:1.25pt;mso-wrap-distance-left:9.00pt;mso-wrap-distance-top:0.00pt;mso-wrap-distance-right:9.00pt;mso-wrap-distance-bottom:0.00pt;flip:y;visibility:visible;" filled="f" strokecolor="#000000" strokeweight="0.75pt">
                <v:stroke dashstyle="solid"/>
              </v:shape>
            </w:pict>
          </mc:Fallback>
        </mc:AlternateConten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4252"/>
        <w:gridCol w:w="4815"/>
      </w:tblGrid>
      <w:tr w:rsidR="00F045BD" w14:paraId="07701D8A" w14:textId="77777777">
        <w:trPr>
          <w:trHeight w:val="2559"/>
        </w:trPr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B0745B9" w14:textId="77777777" w:rsidR="00F045BD" w:rsidRDefault="00E678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96A160D" wp14:editId="55DCD533">
                      <wp:simplePos x="0" y="0"/>
                      <wp:positionH relativeFrom="column">
                        <wp:posOffset>376942</wp:posOffset>
                      </wp:positionH>
                      <wp:positionV relativeFrom="paragraph">
                        <wp:posOffset>14302</wp:posOffset>
                      </wp:positionV>
                      <wp:extent cx="0" cy="1423283"/>
                      <wp:effectExtent l="76200" t="38100" r="57150" b="62865"/>
                      <wp:wrapNone/>
                      <wp:docPr id="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42328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32" type="#_x0000_t32" style="position:absolute;z-index:251666432;o:allowoverlap:true;o:allowincell:true;mso-position-horizontal-relative:text;margin-left:29.68pt;mso-position-horizontal:absolute;mso-position-vertical-relative:text;margin-top:1.13pt;mso-position-vertical:absolute;width:0.00pt;height:112.07pt;mso-wrap-distance-left:9.00pt;mso-wrap-distance-top:0.00pt;mso-wrap-distance-right:9.00pt;mso-wrap-distance-bottom:0.00pt;visibility:visible;" filled="f" strokecolor="#000000" strokeweight="0.75pt">
                      <v:stroke dashstyle="solid"/>
                    </v:shape>
                  </w:pict>
                </mc:Fallback>
              </mc:AlternateContent>
            </w:r>
          </w:p>
          <w:p w14:paraId="010A8A0D" w14:textId="77777777" w:rsidR="00F045BD" w:rsidRDefault="00F045BD">
            <w:pPr>
              <w:rPr>
                <w:sz w:val="20"/>
                <w:szCs w:val="20"/>
              </w:rPr>
            </w:pPr>
          </w:p>
          <w:p w14:paraId="0C5EBEE9" w14:textId="77777777" w:rsidR="00F045BD" w:rsidRDefault="00F045BD">
            <w:pPr>
              <w:rPr>
                <w:sz w:val="20"/>
                <w:szCs w:val="20"/>
              </w:rPr>
            </w:pPr>
          </w:p>
          <w:p w14:paraId="29CEAE3D" w14:textId="77777777" w:rsidR="00F045BD" w:rsidRDefault="00F045BD">
            <w:pPr>
              <w:rPr>
                <w:sz w:val="20"/>
                <w:szCs w:val="20"/>
              </w:rPr>
            </w:pPr>
          </w:p>
          <w:p w14:paraId="78FF24F9" w14:textId="77777777" w:rsidR="00F045BD" w:rsidRDefault="00E6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см</w:t>
            </w:r>
          </w:p>
          <w:p w14:paraId="6F3A5F99" w14:textId="77777777" w:rsidR="00F045BD" w:rsidRDefault="00F045BD">
            <w:pPr>
              <w:rPr>
                <w:sz w:val="20"/>
                <w:szCs w:val="20"/>
              </w:rPr>
            </w:pPr>
          </w:p>
          <w:p w14:paraId="2D7271D6" w14:textId="77777777" w:rsidR="00F045BD" w:rsidRDefault="00F045BD">
            <w:pPr>
              <w:rPr>
                <w:sz w:val="20"/>
                <w:szCs w:val="20"/>
              </w:rPr>
            </w:pPr>
          </w:p>
          <w:p w14:paraId="1A85DEF5" w14:textId="77777777" w:rsidR="00F045BD" w:rsidRDefault="00F045BD">
            <w:pPr>
              <w:rPr>
                <w:sz w:val="20"/>
                <w:szCs w:val="20"/>
              </w:rPr>
            </w:pPr>
          </w:p>
          <w:p w14:paraId="1CC72A08" w14:textId="77777777" w:rsidR="00F045BD" w:rsidRDefault="00F045BD">
            <w:pPr>
              <w:rPr>
                <w:sz w:val="20"/>
                <w:szCs w:val="20"/>
              </w:rPr>
            </w:pPr>
          </w:p>
          <w:p w14:paraId="1FA44442" w14:textId="77777777" w:rsidR="00F045BD" w:rsidRDefault="00F045B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BDB5929" w14:textId="77777777" w:rsidR="00F045BD" w:rsidRDefault="00F045BD">
            <w:pPr>
              <w:jc w:val="center"/>
            </w:pPr>
          </w:p>
        </w:tc>
        <w:tc>
          <w:tcPr>
            <w:tcW w:w="4815" w:type="dxa"/>
          </w:tcPr>
          <w:p w14:paraId="28F87B26" w14:textId="77777777" w:rsidR="00F045BD" w:rsidRDefault="00E67880">
            <w:pPr>
              <w:jc w:val="center"/>
            </w:pPr>
            <w:r>
              <w:t>(ЦВЕТ – БОРДОВЫЙ)</w:t>
            </w:r>
          </w:p>
          <w:p w14:paraId="5F992104" w14:textId="77777777" w:rsidR="00F045BD" w:rsidRDefault="00E67880">
            <w:pPr>
              <w:jc w:val="center"/>
            </w:pPr>
            <w:r>
              <w:t>ГЕРБ</w:t>
            </w:r>
          </w:p>
          <w:p w14:paraId="109489D9" w14:textId="77777777" w:rsidR="00F045BD" w:rsidRDefault="00E67880">
            <w:pPr>
              <w:jc w:val="center"/>
            </w:pPr>
            <w:r>
              <w:t>МУНИЦИПАЛЬНОГО ОКРУГА</w:t>
            </w:r>
          </w:p>
          <w:p w14:paraId="2D78F2D2" w14:textId="77777777" w:rsidR="00F045BD" w:rsidRDefault="00F045BD">
            <w:pPr>
              <w:jc w:val="center"/>
            </w:pPr>
          </w:p>
          <w:p w14:paraId="1408237B" w14:textId="77777777" w:rsidR="00F045BD" w:rsidRDefault="00E6788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УДОСТОВЕРЕНИЕ</w:t>
            </w:r>
          </w:p>
          <w:p w14:paraId="1745DA36" w14:textId="77777777" w:rsidR="00F045BD" w:rsidRDefault="00F045BD">
            <w:pPr>
              <w:rPr>
                <w:b/>
                <w:bCs/>
                <w:sz w:val="32"/>
                <w:szCs w:val="32"/>
              </w:rPr>
            </w:pPr>
          </w:p>
          <w:p w14:paraId="6DD109C1" w14:textId="77777777" w:rsidR="00F045BD" w:rsidRDefault="00E67880">
            <w:pPr>
              <w:jc w:val="center"/>
            </w:pPr>
            <w:r>
              <w:t>(БУКВЫ, ГЕРБ – ЦВЕТ ЗОЛОТО)</w:t>
            </w:r>
          </w:p>
        </w:tc>
      </w:tr>
    </w:tbl>
    <w:p w14:paraId="7329E450" w14:textId="77777777" w:rsidR="00F045BD" w:rsidRDefault="00F045BD">
      <w:pPr>
        <w:ind w:firstLine="708"/>
        <w:jc w:val="center"/>
      </w:pPr>
    </w:p>
    <w:p w14:paraId="2928BF35" w14:textId="77777777" w:rsidR="00F045BD" w:rsidRDefault="00F045BD"/>
    <w:p w14:paraId="1B3C2EB2" w14:textId="77777777" w:rsidR="00F045BD" w:rsidRDefault="00E67880">
      <w:r>
        <w:t>ВНУТРЕННИЙ РАЗВОРОТ</w:t>
      </w:r>
    </w:p>
    <w:p w14:paraId="6ED81F5A" w14:textId="77777777" w:rsidR="00F045BD" w:rsidRDefault="00E67880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20,5 см</w:t>
      </w:r>
    </w:p>
    <w:p w14:paraId="7437C4D7" w14:textId="77777777" w:rsidR="00F045BD" w:rsidRDefault="00E67880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EBF5A0" wp14:editId="5E3AA469">
                <wp:simplePos x="0" y="0"/>
                <wp:positionH relativeFrom="column">
                  <wp:posOffset>509656</wp:posOffset>
                </wp:positionH>
                <wp:positionV relativeFrom="paragraph">
                  <wp:posOffset>45306</wp:posOffset>
                </wp:positionV>
                <wp:extent cx="5860111" cy="15902"/>
                <wp:effectExtent l="38100" t="76200" r="7620" b="98425"/>
                <wp:wrapNone/>
                <wp:docPr id="4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60111" cy="1590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o:spt="32" type="#_x0000_t32" style="position:absolute;z-index:251665408;o:allowoverlap:true;o:allowincell:true;mso-position-horizontal-relative:text;margin-left:40.13pt;mso-position-horizontal:absolute;mso-position-vertical-relative:text;margin-top:3.57pt;mso-position-vertical:absolute;width:461.43pt;height:1.25pt;mso-wrap-distance-left:9.00pt;mso-wrap-distance-top:0.00pt;mso-wrap-distance-right:9.00pt;mso-wrap-distance-bottom:0.00pt;flip:y;visibility:visible;" filled="f" strokecolor="#000000" strokeweight="0.75pt">
                <v:stroke dashstyle="solid"/>
              </v:shape>
            </w:pict>
          </mc:Fallback>
        </mc:AlternateContent>
      </w:r>
    </w:p>
    <w:tbl>
      <w:tblPr>
        <w:tblStyle w:val="ae"/>
        <w:tblW w:w="0" w:type="auto"/>
        <w:tblInd w:w="-142" w:type="dxa"/>
        <w:tblLook w:val="04A0" w:firstRow="1" w:lastRow="0" w:firstColumn="1" w:lastColumn="0" w:noHBand="0" w:noVBand="1"/>
      </w:tblPr>
      <w:tblGrid>
        <w:gridCol w:w="988"/>
        <w:gridCol w:w="4252"/>
        <w:gridCol w:w="714"/>
        <w:gridCol w:w="4101"/>
      </w:tblGrid>
      <w:tr w:rsidR="00F045BD" w14:paraId="48DFE618" w14:textId="77777777">
        <w:trPr>
          <w:trHeight w:val="489"/>
        </w:trPr>
        <w:tc>
          <w:tcPr>
            <w:tcW w:w="98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A8763C5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  <w:p w14:paraId="570B3330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AC22D36" wp14:editId="564D14A8">
                      <wp:simplePos x="0" y="0"/>
                      <wp:positionH relativeFrom="column">
                        <wp:posOffset>445273</wp:posOffset>
                      </wp:positionH>
                      <wp:positionV relativeFrom="paragraph">
                        <wp:posOffset>-8586</wp:posOffset>
                      </wp:positionV>
                      <wp:extent cx="7951" cy="1502797"/>
                      <wp:effectExtent l="76200" t="38100" r="68580" b="59690"/>
                      <wp:wrapNone/>
                      <wp:docPr id="5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951" cy="150279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32" type="#_x0000_t32" style="position:absolute;z-index:251664384;o:allowoverlap:true;o:allowincell:true;mso-position-horizontal-relative:text;margin-left:35.06pt;mso-position-horizontal:absolute;mso-position-vertical-relative:text;margin-top:-0.68pt;mso-position-vertical:absolute;width:0.63pt;height:118.33pt;mso-wrap-distance-left:9.00pt;mso-wrap-distance-top:0.00pt;mso-wrap-distance-right:9.00pt;mso-wrap-distance-bottom:0.00pt;visibility:visible;" filled="f" strokecolor="#000000" strokeweight="0.75pt">
                      <v:stroke dashstyle="solid"/>
                    </v:shape>
                  </w:pict>
                </mc:Fallback>
              </mc:AlternateContent>
            </w:r>
          </w:p>
          <w:p w14:paraId="63B7A23C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  <w:p w14:paraId="16D7C3EC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  <w:p w14:paraId="6E83EC54" w14:textId="77777777" w:rsidR="00F045BD" w:rsidRDefault="00E6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см</w:t>
            </w:r>
          </w:p>
          <w:p w14:paraId="560E4A2D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  <w:p w14:paraId="7D407D55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  <w:p w14:paraId="2E150FAE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  <w:p w14:paraId="79074BF7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  <w:p w14:paraId="27FA470E" w14:textId="77777777" w:rsidR="00F045BD" w:rsidRDefault="00F04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588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14:paraId="49350D41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  <w:p w14:paraId="134A5134" w14:textId="77777777" w:rsidR="00F045BD" w:rsidRDefault="00E67880">
            <w:pPr>
              <w:ind w:left="1459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45720" distB="45720" distL="114300" distR="114300" simplePos="0" relativeHeight="251669504" behindDoc="0" locked="0" layoutInCell="1" allowOverlap="1" wp14:anchorId="661E5908" wp14:editId="354A663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98425</wp:posOffset>
                      </wp:positionV>
                      <wp:extent cx="858520" cy="1009650"/>
                      <wp:effectExtent l="0" t="0" r="17780" b="19050"/>
                      <wp:wrapSquare wrapText="bothSides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852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0FB0A" w14:textId="77777777" w:rsidR="00F045BD" w:rsidRDefault="00F045B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EB7F41" w14:textId="77777777" w:rsidR="00F045BD" w:rsidRDefault="00E6788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Место</w:t>
                                  </w:r>
                                </w:p>
                                <w:p w14:paraId="677DCB89" w14:textId="77777777" w:rsidR="00F045BD" w:rsidRDefault="00E6788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для фотографии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5" o:spid="_x0000_s5" o:spt="202" type="#_x0000_t202" style="position:absolute;z-index:251669504;o:allowoverlap:true;o:allowincell:true;mso-position-horizontal-relative:text;margin-left:1.80pt;mso-position-horizontal:absolute;mso-position-vertical-relative:text;margin-top:7.75pt;mso-position-vertical:absolute;width:67.60pt;height:79.50pt;mso-wrap-distance-left:9.00pt;mso-wrap-distance-top:3.60pt;mso-wrap-distance-right:9.00pt;mso-wrap-distance-bottom:3.60pt;v-text-anchor:top;visibility:visible;" fillcolor="#FFFFFF" strokecolor="#000000" strokeweight="0.75pt">
                      <w10:wrap type="square"/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Место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для фотографии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ГЕРБ</w:t>
            </w:r>
          </w:p>
          <w:p w14:paraId="251A0285" w14:textId="77777777" w:rsidR="00F045BD" w:rsidRDefault="00E67880">
            <w:pPr>
              <w:ind w:left="13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14:paraId="71DF7EDB" w14:textId="77777777" w:rsidR="00F045BD" w:rsidRDefault="00E67880">
            <w:pPr>
              <w:ind w:left="13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 город Шахунья</w:t>
            </w:r>
          </w:p>
          <w:p w14:paraId="26128FE5" w14:textId="77777777" w:rsidR="00F045BD" w:rsidRDefault="00E67880">
            <w:pPr>
              <w:ind w:left="1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Нижегородской области</w:t>
            </w:r>
          </w:p>
          <w:p w14:paraId="3127133E" w14:textId="77777777" w:rsidR="00F045BD" w:rsidRDefault="00F045BD">
            <w:pPr>
              <w:rPr>
                <w:sz w:val="22"/>
                <w:szCs w:val="22"/>
              </w:rPr>
            </w:pPr>
          </w:p>
          <w:p w14:paraId="4319FD33" w14:textId="77777777" w:rsidR="00F045BD" w:rsidRDefault="00F045BD">
            <w:pPr>
              <w:rPr>
                <w:sz w:val="22"/>
                <w:szCs w:val="22"/>
              </w:rPr>
            </w:pPr>
          </w:p>
          <w:p w14:paraId="571378E6" w14:textId="77777777" w:rsidR="00F045BD" w:rsidRDefault="00E6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 «__» ___ 20 ___ года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111F48F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 № _____</w:t>
            </w:r>
          </w:p>
        </w:tc>
      </w:tr>
      <w:tr w:rsidR="00F045BD" w14:paraId="0561B22E" w14:textId="77777777">
        <w:trPr>
          <w:trHeight w:val="634"/>
        </w:trPr>
        <w:tc>
          <w:tcPr>
            <w:tcW w:w="988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508AFFE2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0C8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798D724" w14:textId="77777777" w:rsidR="00F045BD" w:rsidRDefault="00F045BD">
            <w:pPr>
              <w:tabs>
                <w:tab w:val="left" w:pos="1690"/>
                <w:tab w:val="center" w:pos="2370"/>
              </w:tabs>
              <w:rPr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D822492" w14:textId="77777777" w:rsidR="00F045BD" w:rsidRDefault="00E67880">
            <w:pPr>
              <w:tabs>
                <w:tab w:val="left" w:pos="1690"/>
                <w:tab w:val="center" w:pos="2370"/>
              </w:tabs>
              <w:ind w:left="-1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14:paraId="54C1BA1F" w14:textId="77777777" w:rsidR="00F045BD" w:rsidRDefault="00E67880">
            <w:pPr>
              <w:ind w:left="-9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14:paraId="270E233C" w14:textId="77777777" w:rsidR="00F045BD" w:rsidRDefault="00E67880">
            <w:pPr>
              <w:ind w:left="-951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14:paraId="646A84D2" w14:textId="77777777" w:rsidR="00F045BD" w:rsidRDefault="00E67880">
            <w:pPr>
              <w:ind w:left="-951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(при наличии)</w:t>
            </w:r>
          </w:p>
          <w:p w14:paraId="657645D4" w14:textId="77777777" w:rsidR="00F045BD" w:rsidRDefault="00E67880">
            <w:pPr>
              <w:ind w:left="-9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олжность</w:t>
            </w:r>
          </w:p>
        </w:tc>
      </w:tr>
      <w:tr w:rsidR="00F045BD" w14:paraId="5989696B" w14:textId="77777777">
        <w:trPr>
          <w:trHeight w:val="634"/>
        </w:trPr>
        <w:tc>
          <w:tcPr>
            <w:tcW w:w="988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FFD5239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170" w14:textId="77777777" w:rsidR="00F045BD" w:rsidRDefault="00F04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929" w14:textId="77777777" w:rsidR="00F045BD" w:rsidRDefault="00F045BD">
            <w:pPr>
              <w:rPr>
                <w:sz w:val="22"/>
                <w:szCs w:val="22"/>
              </w:rPr>
            </w:pPr>
          </w:p>
          <w:p w14:paraId="113011EF" w14:textId="77777777" w:rsidR="00F045BD" w:rsidRDefault="00E6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местного</w:t>
            </w:r>
          </w:p>
          <w:p w14:paraId="7C2CB0D9" w14:textId="77777777" w:rsidR="00F045BD" w:rsidRDefault="00E6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самоуправления                                 А.И. Пугачёв</w:t>
            </w:r>
          </w:p>
        </w:tc>
      </w:tr>
    </w:tbl>
    <w:p w14:paraId="079E1FFE" w14:textId="77777777" w:rsidR="00F045BD" w:rsidRDefault="00F045BD">
      <w:pPr>
        <w:rPr>
          <w:sz w:val="22"/>
          <w:szCs w:val="22"/>
        </w:rPr>
        <w:sectPr w:rsidR="00F045BD">
          <w:pgSz w:w="11906" w:h="16838"/>
          <w:pgMar w:top="851" w:right="709" w:bottom="992" w:left="1276" w:header="720" w:footer="720" w:gutter="0"/>
          <w:cols w:space="720"/>
          <w:docGrid w:linePitch="360"/>
        </w:sectPr>
      </w:pPr>
    </w:p>
    <w:p w14:paraId="583DF8E3" w14:textId="77777777" w:rsidR="00F045BD" w:rsidRDefault="00E67880">
      <w:pPr>
        <w:ind w:left="9072"/>
        <w:jc w:val="center"/>
      </w:pPr>
      <w:r>
        <w:lastRenderedPageBreak/>
        <w:t>Приложение № 2</w:t>
      </w:r>
    </w:p>
    <w:p w14:paraId="5C81FD59" w14:textId="77777777" w:rsidR="00F045BD" w:rsidRDefault="00E67880">
      <w:pPr>
        <w:ind w:left="9072"/>
        <w:jc w:val="center"/>
      </w:pPr>
      <w:bookmarkStart w:id="2" w:name="_Hlk226962784"/>
      <w:r>
        <w:t>к положению о служебном удостоверении</w:t>
      </w:r>
    </w:p>
    <w:p w14:paraId="01E113DB" w14:textId="77777777" w:rsidR="00F045BD" w:rsidRDefault="00E67880">
      <w:pPr>
        <w:ind w:left="9072"/>
        <w:jc w:val="center"/>
      </w:pPr>
      <w:r>
        <w:t>сотрудника администрации муниципального округа</w:t>
      </w:r>
    </w:p>
    <w:p w14:paraId="32C367D7" w14:textId="77777777" w:rsidR="00F045BD" w:rsidRDefault="00E67880">
      <w:pPr>
        <w:ind w:left="9072"/>
        <w:jc w:val="center"/>
      </w:pPr>
      <w:r>
        <w:t>город Шахунья Нижегородской области</w:t>
      </w:r>
      <w:bookmarkEnd w:id="2"/>
    </w:p>
    <w:p w14:paraId="0D736E30" w14:textId="77777777" w:rsidR="00F045BD" w:rsidRDefault="00F045BD">
      <w:pPr>
        <w:ind w:firstLine="708"/>
        <w:jc w:val="right"/>
      </w:pPr>
    </w:p>
    <w:p w14:paraId="2056F211" w14:textId="77777777" w:rsidR="00F045BD" w:rsidRDefault="00F045BD">
      <w:pPr>
        <w:ind w:firstLine="708"/>
        <w:jc w:val="center"/>
        <w:rPr>
          <w:b/>
          <w:bCs/>
          <w:sz w:val="28"/>
          <w:szCs w:val="28"/>
        </w:rPr>
      </w:pPr>
    </w:p>
    <w:p w14:paraId="42914CB8" w14:textId="77777777" w:rsidR="00F045BD" w:rsidRDefault="00E67880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Журнал учета и выдачи служебных удостоверений</w:t>
      </w:r>
    </w:p>
    <w:p w14:paraId="5B3900D0" w14:textId="77777777" w:rsidR="00F045BD" w:rsidRDefault="00F045BD">
      <w:pPr>
        <w:ind w:firstLine="708"/>
        <w:jc w:val="right"/>
      </w:pPr>
    </w:p>
    <w:p w14:paraId="34E120D4" w14:textId="77777777" w:rsidR="00F045BD" w:rsidRDefault="00F045BD">
      <w:pPr>
        <w:ind w:firstLine="708"/>
        <w:jc w:val="right"/>
        <w:rPr>
          <w:sz w:val="22"/>
          <w:szCs w:val="2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598"/>
        <w:gridCol w:w="1209"/>
        <w:gridCol w:w="3016"/>
        <w:gridCol w:w="1547"/>
        <w:gridCol w:w="1595"/>
        <w:gridCol w:w="1598"/>
        <w:gridCol w:w="1836"/>
        <w:gridCol w:w="1627"/>
      </w:tblGrid>
      <w:tr w:rsidR="00F045BD" w14:paraId="7057EAA0" w14:textId="77777777">
        <w:trPr>
          <w:jc w:val="center"/>
        </w:trPr>
        <w:tc>
          <w:tcPr>
            <w:tcW w:w="819" w:type="dxa"/>
          </w:tcPr>
          <w:p w14:paraId="3BB522C2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2F0339BB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98" w:type="dxa"/>
          </w:tcPr>
          <w:p w14:paraId="29CA78D3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удостоверения</w:t>
            </w:r>
          </w:p>
        </w:tc>
        <w:tc>
          <w:tcPr>
            <w:tcW w:w="1212" w:type="dxa"/>
          </w:tcPr>
          <w:p w14:paraId="578A11D7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14:paraId="66DB411E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выдачи</w:t>
            </w:r>
          </w:p>
        </w:tc>
        <w:tc>
          <w:tcPr>
            <w:tcW w:w="3029" w:type="dxa"/>
          </w:tcPr>
          <w:p w14:paraId="045DF7D7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14:paraId="23F9A1B7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сотрудника, получившего удостоверение, должность</w:t>
            </w:r>
          </w:p>
        </w:tc>
        <w:tc>
          <w:tcPr>
            <w:tcW w:w="1524" w:type="dxa"/>
          </w:tcPr>
          <w:p w14:paraId="3ABD9C35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выдачи (дата и номер распоряжения о назначении на должность)</w:t>
            </w:r>
          </w:p>
        </w:tc>
        <w:tc>
          <w:tcPr>
            <w:tcW w:w="1595" w:type="dxa"/>
          </w:tcPr>
          <w:p w14:paraId="171E75F9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сотрудника, получившего удостоверение</w:t>
            </w:r>
          </w:p>
        </w:tc>
        <w:tc>
          <w:tcPr>
            <w:tcW w:w="1598" w:type="dxa"/>
          </w:tcPr>
          <w:p w14:paraId="06A08756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возвращения (утраты)</w:t>
            </w:r>
          </w:p>
          <w:p w14:paraId="5774925B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служебного удостоверения</w:t>
            </w:r>
          </w:p>
        </w:tc>
        <w:tc>
          <w:tcPr>
            <w:tcW w:w="1838" w:type="dxa"/>
          </w:tcPr>
          <w:p w14:paraId="2E1F9C07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уничтожения служебного удостоверения (номер и дата акта уничтожения)</w:t>
            </w:r>
          </w:p>
        </w:tc>
        <w:tc>
          <w:tcPr>
            <w:tcW w:w="1629" w:type="dxa"/>
          </w:tcPr>
          <w:p w14:paraId="0DB192C3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F045BD" w14:paraId="2F1D709F" w14:textId="77777777">
        <w:trPr>
          <w:jc w:val="center"/>
        </w:trPr>
        <w:tc>
          <w:tcPr>
            <w:tcW w:w="819" w:type="dxa"/>
          </w:tcPr>
          <w:p w14:paraId="77D0E745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</w:tcPr>
          <w:p w14:paraId="244538AE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2" w:type="dxa"/>
          </w:tcPr>
          <w:p w14:paraId="0E9C335F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29" w:type="dxa"/>
          </w:tcPr>
          <w:p w14:paraId="196B73EB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14:paraId="4A4ABEE2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95" w:type="dxa"/>
          </w:tcPr>
          <w:p w14:paraId="3089CD01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8" w:type="dxa"/>
          </w:tcPr>
          <w:p w14:paraId="318A5E3B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38" w:type="dxa"/>
          </w:tcPr>
          <w:p w14:paraId="244DC01F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9" w:type="dxa"/>
          </w:tcPr>
          <w:p w14:paraId="55D03210" w14:textId="77777777" w:rsidR="00F045BD" w:rsidRDefault="00E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045BD" w14:paraId="74CC7AE7" w14:textId="77777777">
        <w:trPr>
          <w:jc w:val="center"/>
        </w:trPr>
        <w:tc>
          <w:tcPr>
            <w:tcW w:w="819" w:type="dxa"/>
          </w:tcPr>
          <w:p w14:paraId="17765151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11A43D4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14:paraId="57A8E6B8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05A7FE5C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18D5B6E9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59D6D7EB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22632F5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2E7D99A7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237C5B6F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</w:tr>
      <w:tr w:rsidR="00F045BD" w14:paraId="748692B4" w14:textId="77777777">
        <w:trPr>
          <w:jc w:val="center"/>
        </w:trPr>
        <w:tc>
          <w:tcPr>
            <w:tcW w:w="819" w:type="dxa"/>
          </w:tcPr>
          <w:p w14:paraId="6393D7FE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9D210A7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14:paraId="4AD5A74A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017FACCF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1A153C65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3BBAB533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4C647F3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45C2EBFA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61E3A039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</w:tr>
      <w:tr w:rsidR="00F045BD" w14:paraId="706C6B1F" w14:textId="77777777">
        <w:trPr>
          <w:jc w:val="center"/>
        </w:trPr>
        <w:tc>
          <w:tcPr>
            <w:tcW w:w="819" w:type="dxa"/>
          </w:tcPr>
          <w:p w14:paraId="69B70816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DBE2835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14:paraId="73194886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2C0043A1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212F3036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2A594E5A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F1F9827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3A1CF89E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047AA72F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</w:tr>
      <w:tr w:rsidR="00F045BD" w14:paraId="27969F99" w14:textId="77777777">
        <w:trPr>
          <w:jc w:val="center"/>
        </w:trPr>
        <w:tc>
          <w:tcPr>
            <w:tcW w:w="819" w:type="dxa"/>
          </w:tcPr>
          <w:p w14:paraId="0A56752F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1DA355C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14:paraId="1B3DE77C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30E64A74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0DC305C8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0DC181A2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396CB43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5B00B802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45A0096E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</w:tr>
      <w:tr w:rsidR="00F045BD" w14:paraId="417A5A68" w14:textId="77777777">
        <w:trPr>
          <w:jc w:val="center"/>
        </w:trPr>
        <w:tc>
          <w:tcPr>
            <w:tcW w:w="819" w:type="dxa"/>
          </w:tcPr>
          <w:p w14:paraId="587573DE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CEAE9D6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14:paraId="4B197695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2AE702AE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7B5E8ACC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74FFC026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27B5E61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21E06A5C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95D0AF6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</w:tr>
      <w:tr w:rsidR="00F045BD" w14:paraId="38BABF9D" w14:textId="77777777">
        <w:trPr>
          <w:jc w:val="center"/>
        </w:trPr>
        <w:tc>
          <w:tcPr>
            <w:tcW w:w="819" w:type="dxa"/>
          </w:tcPr>
          <w:p w14:paraId="0DEB15DC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EB256BE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14:paraId="6AB664E1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7248EBDE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728DA592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14:paraId="3F15D10B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3016857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280CA72D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08762D76" w14:textId="77777777" w:rsidR="00F045BD" w:rsidRDefault="00F045BD">
            <w:pPr>
              <w:jc w:val="right"/>
              <w:rPr>
                <w:sz w:val="22"/>
                <w:szCs w:val="22"/>
              </w:rPr>
            </w:pPr>
          </w:p>
        </w:tc>
      </w:tr>
    </w:tbl>
    <w:p w14:paraId="6F55C944" w14:textId="77777777" w:rsidR="00F045BD" w:rsidRDefault="00F045BD">
      <w:pPr>
        <w:ind w:firstLine="708"/>
        <w:jc w:val="right"/>
        <w:rPr>
          <w:sz w:val="22"/>
          <w:szCs w:val="22"/>
        </w:rPr>
      </w:pPr>
    </w:p>
    <w:p w14:paraId="491730BC" w14:textId="77777777" w:rsidR="00F045BD" w:rsidRDefault="00F045BD">
      <w:pPr>
        <w:ind w:firstLine="708"/>
        <w:jc w:val="center"/>
        <w:rPr>
          <w:sz w:val="22"/>
          <w:szCs w:val="22"/>
        </w:rPr>
      </w:pPr>
    </w:p>
    <w:p w14:paraId="19B58007" w14:textId="77777777" w:rsidR="00F045BD" w:rsidRDefault="00F045BD">
      <w:pPr>
        <w:ind w:firstLine="708"/>
        <w:jc w:val="center"/>
        <w:rPr>
          <w:sz w:val="22"/>
          <w:szCs w:val="22"/>
        </w:rPr>
      </w:pPr>
    </w:p>
    <w:p w14:paraId="62FD5D50" w14:textId="77777777" w:rsidR="00F045BD" w:rsidRDefault="00E67880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sectPr w:rsidR="00F045BD">
      <w:pgSz w:w="16838" w:h="11906" w:orient="landscape"/>
      <w:pgMar w:top="1276" w:right="993" w:bottom="70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0266" w14:textId="77777777" w:rsidR="00E67880" w:rsidRDefault="00E67880">
      <w:r>
        <w:separator/>
      </w:r>
    </w:p>
  </w:endnote>
  <w:endnote w:type="continuationSeparator" w:id="0">
    <w:p w14:paraId="5338E11D" w14:textId="77777777" w:rsidR="00E67880" w:rsidRDefault="00E6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9C3F" w14:textId="77777777" w:rsidR="00E67880" w:rsidRDefault="00E67880">
      <w:r>
        <w:separator/>
      </w:r>
    </w:p>
  </w:footnote>
  <w:footnote w:type="continuationSeparator" w:id="0">
    <w:p w14:paraId="117F492F" w14:textId="77777777" w:rsidR="00E67880" w:rsidRDefault="00E6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F9B"/>
    <w:multiLevelType w:val="hybridMultilevel"/>
    <w:tmpl w:val="BD90C6C2"/>
    <w:lvl w:ilvl="0" w:tplc="8EC834CE">
      <w:start w:val="1"/>
      <w:numFmt w:val="decimal"/>
      <w:lvlText w:val="%1."/>
      <w:lvlJc w:val="left"/>
      <w:pPr>
        <w:ind w:left="1428" w:hanging="360"/>
      </w:pPr>
    </w:lvl>
    <w:lvl w:ilvl="1" w:tplc="44201186">
      <w:start w:val="1"/>
      <w:numFmt w:val="lowerLetter"/>
      <w:lvlText w:val="%2."/>
      <w:lvlJc w:val="left"/>
      <w:pPr>
        <w:ind w:left="2148" w:hanging="360"/>
      </w:pPr>
    </w:lvl>
    <w:lvl w:ilvl="2" w:tplc="AD02B974">
      <w:start w:val="1"/>
      <w:numFmt w:val="lowerRoman"/>
      <w:lvlText w:val="%3."/>
      <w:lvlJc w:val="right"/>
      <w:pPr>
        <w:ind w:left="2868" w:hanging="180"/>
      </w:pPr>
    </w:lvl>
    <w:lvl w:ilvl="3" w:tplc="276EF0B4">
      <w:start w:val="1"/>
      <w:numFmt w:val="decimal"/>
      <w:lvlText w:val="%4."/>
      <w:lvlJc w:val="left"/>
      <w:pPr>
        <w:ind w:left="3588" w:hanging="360"/>
      </w:pPr>
    </w:lvl>
    <w:lvl w:ilvl="4" w:tplc="F1B44FE6">
      <w:start w:val="1"/>
      <w:numFmt w:val="lowerLetter"/>
      <w:lvlText w:val="%5."/>
      <w:lvlJc w:val="left"/>
      <w:pPr>
        <w:ind w:left="4308" w:hanging="360"/>
      </w:pPr>
    </w:lvl>
    <w:lvl w:ilvl="5" w:tplc="9404D6EA">
      <w:start w:val="1"/>
      <w:numFmt w:val="lowerRoman"/>
      <w:lvlText w:val="%6."/>
      <w:lvlJc w:val="right"/>
      <w:pPr>
        <w:ind w:left="5028" w:hanging="180"/>
      </w:pPr>
    </w:lvl>
    <w:lvl w:ilvl="6" w:tplc="70D65A42">
      <w:start w:val="1"/>
      <w:numFmt w:val="decimal"/>
      <w:lvlText w:val="%7."/>
      <w:lvlJc w:val="left"/>
      <w:pPr>
        <w:ind w:left="5748" w:hanging="360"/>
      </w:pPr>
    </w:lvl>
    <w:lvl w:ilvl="7" w:tplc="EABE3BFA">
      <w:start w:val="1"/>
      <w:numFmt w:val="lowerLetter"/>
      <w:lvlText w:val="%8."/>
      <w:lvlJc w:val="left"/>
      <w:pPr>
        <w:ind w:left="6468" w:hanging="360"/>
      </w:pPr>
    </w:lvl>
    <w:lvl w:ilvl="8" w:tplc="5BCC28A4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F3727A"/>
    <w:multiLevelType w:val="hybridMultilevel"/>
    <w:tmpl w:val="003A3170"/>
    <w:lvl w:ilvl="0" w:tplc="E9981F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300163C">
      <w:start w:val="1"/>
      <w:numFmt w:val="lowerLetter"/>
      <w:lvlText w:val="%2."/>
      <w:lvlJc w:val="left"/>
      <w:pPr>
        <w:ind w:left="1440" w:hanging="360"/>
      </w:pPr>
    </w:lvl>
    <w:lvl w:ilvl="2" w:tplc="3EB4CDFA">
      <w:start w:val="1"/>
      <w:numFmt w:val="lowerRoman"/>
      <w:lvlText w:val="%3."/>
      <w:lvlJc w:val="right"/>
      <w:pPr>
        <w:ind w:left="2160" w:hanging="180"/>
      </w:pPr>
    </w:lvl>
    <w:lvl w:ilvl="3" w:tplc="7E947498">
      <w:start w:val="1"/>
      <w:numFmt w:val="decimal"/>
      <w:lvlText w:val="%4."/>
      <w:lvlJc w:val="left"/>
      <w:pPr>
        <w:ind w:left="2880" w:hanging="360"/>
      </w:pPr>
    </w:lvl>
    <w:lvl w:ilvl="4" w:tplc="74B49DAA">
      <w:start w:val="1"/>
      <w:numFmt w:val="lowerLetter"/>
      <w:lvlText w:val="%5."/>
      <w:lvlJc w:val="left"/>
      <w:pPr>
        <w:ind w:left="3600" w:hanging="360"/>
      </w:pPr>
    </w:lvl>
    <w:lvl w:ilvl="5" w:tplc="FD9CF9E0">
      <w:start w:val="1"/>
      <w:numFmt w:val="lowerRoman"/>
      <w:lvlText w:val="%6."/>
      <w:lvlJc w:val="right"/>
      <w:pPr>
        <w:ind w:left="4320" w:hanging="180"/>
      </w:pPr>
    </w:lvl>
    <w:lvl w:ilvl="6" w:tplc="A498095E">
      <w:start w:val="1"/>
      <w:numFmt w:val="decimal"/>
      <w:lvlText w:val="%7."/>
      <w:lvlJc w:val="left"/>
      <w:pPr>
        <w:ind w:left="5040" w:hanging="360"/>
      </w:pPr>
    </w:lvl>
    <w:lvl w:ilvl="7" w:tplc="BD341B88">
      <w:start w:val="1"/>
      <w:numFmt w:val="lowerLetter"/>
      <w:lvlText w:val="%8."/>
      <w:lvlJc w:val="left"/>
      <w:pPr>
        <w:ind w:left="5760" w:hanging="360"/>
      </w:pPr>
    </w:lvl>
    <w:lvl w:ilvl="8" w:tplc="9ED24A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835"/>
    <w:multiLevelType w:val="hybridMultilevel"/>
    <w:tmpl w:val="BC56DFFC"/>
    <w:lvl w:ilvl="0" w:tplc="7DF6A51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9EEED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A9CC48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8A879B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D241BE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97E799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114F4C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C42B2B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67881F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E1F4A44"/>
    <w:multiLevelType w:val="multilevel"/>
    <w:tmpl w:val="8D72D55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2A91449A"/>
    <w:multiLevelType w:val="hybridMultilevel"/>
    <w:tmpl w:val="0E1EF1D2"/>
    <w:lvl w:ilvl="0" w:tplc="BFC6C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D40A03C">
      <w:start w:val="1"/>
      <w:numFmt w:val="lowerLetter"/>
      <w:lvlText w:val="%2."/>
      <w:lvlJc w:val="left"/>
      <w:pPr>
        <w:ind w:left="1620" w:hanging="360"/>
      </w:pPr>
    </w:lvl>
    <w:lvl w:ilvl="2" w:tplc="9A4E4FD8">
      <w:start w:val="1"/>
      <w:numFmt w:val="lowerRoman"/>
      <w:lvlText w:val="%3."/>
      <w:lvlJc w:val="right"/>
      <w:pPr>
        <w:ind w:left="2340" w:hanging="180"/>
      </w:pPr>
    </w:lvl>
    <w:lvl w:ilvl="3" w:tplc="780CE042">
      <w:start w:val="1"/>
      <w:numFmt w:val="decimal"/>
      <w:lvlText w:val="%4."/>
      <w:lvlJc w:val="left"/>
      <w:pPr>
        <w:ind w:left="3060" w:hanging="360"/>
      </w:pPr>
    </w:lvl>
    <w:lvl w:ilvl="4" w:tplc="E2EC1E00">
      <w:start w:val="1"/>
      <w:numFmt w:val="lowerLetter"/>
      <w:lvlText w:val="%5."/>
      <w:lvlJc w:val="left"/>
      <w:pPr>
        <w:ind w:left="3780" w:hanging="360"/>
      </w:pPr>
    </w:lvl>
    <w:lvl w:ilvl="5" w:tplc="7110D5F4">
      <w:start w:val="1"/>
      <w:numFmt w:val="lowerRoman"/>
      <w:lvlText w:val="%6."/>
      <w:lvlJc w:val="right"/>
      <w:pPr>
        <w:ind w:left="4500" w:hanging="180"/>
      </w:pPr>
    </w:lvl>
    <w:lvl w:ilvl="6" w:tplc="6CD47614">
      <w:start w:val="1"/>
      <w:numFmt w:val="decimal"/>
      <w:lvlText w:val="%7."/>
      <w:lvlJc w:val="left"/>
      <w:pPr>
        <w:ind w:left="5220" w:hanging="360"/>
      </w:pPr>
    </w:lvl>
    <w:lvl w:ilvl="7" w:tplc="377033B8">
      <w:start w:val="1"/>
      <w:numFmt w:val="lowerLetter"/>
      <w:lvlText w:val="%8."/>
      <w:lvlJc w:val="left"/>
      <w:pPr>
        <w:ind w:left="5940" w:hanging="360"/>
      </w:pPr>
    </w:lvl>
    <w:lvl w:ilvl="8" w:tplc="8A92AF2E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B0A5D33"/>
    <w:multiLevelType w:val="hybridMultilevel"/>
    <w:tmpl w:val="6BB44DE6"/>
    <w:lvl w:ilvl="0" w:tplc="CEFC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D29BC8">
      <w:start w:val="1"/>
      <w:numFmt w:val="none"/>
      <w:lvlText w:val=""/>
      <w:lvlJc w:val="left"/>
      <w:pPr>
        <w:tabs>
          <w:tab w:val="num" w:pos="360"/>
        </w:tabs>
      </w:pPr>
    </w:lvl>
    <w:lvl w:ilvl="2" w:tplc="C870E974">
      <w:start w:val="1"/>
      <w:numFmt w:val="none"/>
      <w:lvlText w:val=""/>
      <w:lvlJc w:val="left"/>
      <w:pPr>
        <w:tabs>
          <w:tab w:val="num" w:pos="360"/>
        </w:tabs>
      </w:pPr>
    </w:lvl>
    <w:lvl w:ilvl="3" w:tplc="99385F72">
      <w:start w:val="1"/>
      <w:numFmt w:val="none"/>
      <w:lvlText w:val=""/>
      <w:lvlJc w:val="left"/>
      <w:pPr>
        <w:tabs>
          <w:tab w:val="num" w:pos="360"/>
        </w:tabs>
      </w:pPr>
    </w:lvl>
    <w:lvl w:ilvl="4" w:tplc="1C706B96">
      <w:start w:val="1"/>
      <w:numFmt w:val="none"/>
      <w:lvlText w:val=""/>
      <w:lvlJc w:val="left"/>
      <w:pPr>
        <w:tabs>
          <w:tab w:val="num" w:pos="360"/>
        </w:tabs>
      </w:pPr>
    </w:lvl>
    <w:lvl w:ilvl="5" w:tplc="EBDE43C4">
      <w:start w:val="1"/>
      <w:numFmt w:val="none"/>
      <w:lvlText w:val=""/>
      <w:lvlJc w:val="left"/>
      <w:pPr>
        <w:tabs>
          <w:tab w:val="num" w:pos="360"/>
        </w:tabs>
      </w:pPr>
    </w:lvl>
    <w:lvl w:ilvl="6" w:tplc="08DE732E">
      <w:start w:val="1"/>
      <w:numFmt w:val="none"/>
      <w:lvlText w:val=""/>
      <w:lvlJc w:val="left"/>
      <w:pPr>
        <w:tabs>
          <w:tab w:val="num" w:pos="360"/>
        </w:tabs>
      </w:pPr>
    </w:lvl>
    <w:lvl w:ilvl="7" w:tplc="0882A0F0">
      <w:start w:val="1"/>
      <w:numFmt w:val="none"/>
      <w:lvlText w:val=""/>
      <w:lvlJc w:val="left"/>
      <w:pPr>
        <w:tabs>
          <w:tab w:val="num" w:pos="360"/>
        </w:tabs>
      </w:pPr>
    </w:lvl>
    <w:lvl w:ilvl="8" w:tplc="8D7C4B0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DAE7411"/>
    <w:multiLevelType w:val="hybridMultilevel"/>
    <w:tmpl w:val="0076140C"/>
    <w:lvl w:ilvl="0" w:tplc="6EA08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28A760">
      <w:start w:val="1"/>
      <w:numFmt w:val="none"/>
      <w:lvlText w:val=""/>
      <w:lvlJc w:val="left"/>
      <w:pPr>
        <w:tabs>
          <w:tab w:val="num" w:pos="360"/>
        </w:tabs>
      </w:pPr>
    </w:lvl>
    <w:lvl w:ilvl="2" w:tplc="935E0C22">
      <w:start w:val="1"/>
      <w:numFmt w:val="none"/>
      <w:lvlText w:val=""/>
      <w:lvlJc w:val="left"/>
      <w:pPr>
        <w:tabs>
          <w:tab w:val="num" w:pos="360"/>
        </w:tabs>
      </w:pPr>
    </w:lvl>
    <w:lvl w:ilvl="3" w:tplc="AE34AA6C">
      <w:start w:val="1"/>
      <w:numFmt w:val="none"/>
      <w:lvlText w:val=""/>
      <w:lvlJc w:val="left"/>
      <w:pPr>
        <w:tabs>
          <w:tab w:val="num" w:pos="360"/>
        </w:tabs>
      </w:pPr>
    </w:lvl>
    <w:lvl w:ilvl="4" w:tplc="8A2C4AE4">
      <w:start w:val="1"/>
      <w:numFmt w:val="none"/>
      <w:lvlText w:val=""/>
      <w:lvlJc w:val="left"/>
      <w:pPr>
        <w:tabs>
          <w:tab w:val="num" w:pos="360"/>
        </w:tabs>
      </w:pPr>
    </w:lvl>
    <w:lvl w:ilvl="5" w:tplc="698C85F2">
      <w:start w:val="1"/>
      <w:numFmt w:val="none"/>
      <w:lvlText w:val=""/>
      <w:lvlJc w:val="left"/>
      <w:pPr>
        <w:tabs>
          <w:tab w:val="num" w:pos="360"/>
        </w:tabs>
      </w:pPr>
    </w:lvl>
    <w:lvl w:ilvl="6" w:tplc="26329EEA">
      <w:start w:val="1"/>
      <w:numFmt w:val="none"/>
      <w:lvlText w:val=""/>
      <w:lvlJc w:val="left"/>
      <w:pPr>
        <w:tabs>
          <w:tab w:val="num" w:pos="360"/>
        </w:tabs>
      </w:pPr>
    </w:lvl>
    <w:lvl w:ilvl="7" w:tplc="F06288BE">
      <w:start w:val="1"/>
      <w:numFmt w:val="none"/>
      <w:lvlText w:val=""/>
      <w:lvlJc w:val="left"/>
      <w:pPr>
        <w:tabs>
          <w:tab w:val="num" w:pos="360"/>
        </w:tabs>
      </w:pPr>
    </w:lvl>
    <w:lvl w:ilvl="8" w:tplc="756E5FF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AB0018F"/>
    <w:multiLevelType w:val="hybridMultilevel"/>
    <w:tmpl w:val="F476F702"/>
    <w:lvl w:ilvl="0" w:tplc="A4107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685CA">
      <w:start w:val="1"/>
      <w:numFmt w:val="none"/>
      <w:lvlText w:val=""/>
      <w:lvlJc w:val="left"/>
      <w:pPr>
        <w:tabs>
          <w:tab w:val="num" w:pos="360"/>
        </w:tabs>
      </w:pPr>
    </w:lvl>
    <w:lvl w:ilvl="2" w:tplc="26FCD762">
      <w:start w:val="1"/>
      <w:numFmt w:val="none"/>
      <w:lvlText w:val=""/>
      <w:lvlJc w:val="left"/>
      <w:pPr>
        <w:tabs>
          <w:tab w:val="num" w:pos="360"/>
        </w:tabs>
      </w:pPr>
    </w:lvl>
    <w:lvl w:ilvl="3" w:tplc="836E971E">
      <w:start w:val="1"/>
      <w:numFmt w:val="none"/>
      <w:lvlText w:val=""/>
      <w:lvlJc w:val="left"/>
      <w:pPr>
        <w:tabs>
          <w:tab w:val="num" w:pos="360"/>
        </w:tabs>
      </w:pPr>
    </w:lvl>
    <w:lvl w:ilvl="4" w:tplc="D542F88C">
      <w:start w:val="1"/>
      <w:numFmt w:val="none"/>
      <w:lvlText w:val=""/>
      <w:lvlJc w:val="left"/>
      <w:pPr>
        <w:tabs>
          <w:tab w:val="num" w:pos="360"/>
        </w:tabs>
      </w:pPr>
    </w:lvl>
    <w:lvl w:ilvl="5" w:tplc="B97C6776">
      <w:start w:val="1"/>
      <w:numFmt w:val="none"/>
      <w:lvlText w:val=""/>
      <w:lvlJc w:val="left"/>
      <w:pPr>
        <w:tabs>
          <w:tab w:val="num" w:pos="360"/>
        </w:tabs>
      </w:pPr>
    </w:lvl>
    <w:lvl w:ilvl="6" w:tplc="A86E31CC">
      <w:start w:val="1"/>
      <w:numFmt w:val="none"/>
      <w:lvlText w:val=""/>
      <w:lvlJc w:val="left"/>
      <w:pPr>
        <w:tabs>
          <w:tab w:val="num" w:pos="360"/>
        </w:tabs>
      </w:pPr>
    </w:lvl>
    <w:lvl w:ilvl="7" w:tplc="C3309C76">
      <w:start w:val="1"/>
      <w:numFmt w:val="none"/>
      <w:lvlText w:val=""/>
      <w:lvlJc w:val="left"/>
      <w:pPr>
        <w:tabs>
          <w:tab w:val="num" w:pos="360"/>
        </w:tabs>
      </w:pPr>
    </w:lvl>
    <w:lvl w:ilvl="8" w:tplc="D570B88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BFD6B94"/>
    <w:multiLevelType w:val="hybridMultilevel"/>
    <w:tmpl w:val="BBF41FBC"/>
    <w:lvl w:ilvl="0" w:tplc="B316C0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BE34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98E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FAC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276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84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AC5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0B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8F8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677212"/>
    <w:multiLevelType w:val="hybridMultilevel"/>
    <w:tmpl w:val="C35E9D4E"/>
    <w:lvl w:ilvl="0" w:tplc="2C309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7423D68">
      <w:start w:val="1"/>
      <w:numFmt w:val="lowerLetter"/>
      <w:lvlText w:val="%2."/>
      <w:lvlJc w:val="left"/>
      <w:pPr>
        <w:ind w:left="1788" w:hanging="360"/>
      </w:pPr>
    </w:lvl>
    <w:lvl w:ilvl="2" w:tplc="17AA55D6">
      <w:start w:val="1"/>
      <w:numFmt w:val="lowerRoman"/>
      <w:lvlText w:val="%3."/>
      <w:lvlJc w:val="right"/>
      <w:pPr>
        <w:ind w:left="2508" w:hanging="180"/>
      </w:pPr>
    </w:lvl>
    <w:lvl w:ilvl="3" w:tplc="5C3E3F70">
      <w:start w:val="1"/>
      <w:numFmt w:val="decimal"/>
      <w:lvlText w:val="%4."/>
      <w:lvlJc w:val="left"/>
      <w:pPr>
        <w:ind w:left="3228" w:hanging="360"/>
      </w:pPr>
    </w:lvl>
    <w:lvl w:ilvl="4" w:tplc="3278A838">
      <w:start w:val="1"/>
      <w:numFmt w:val="lowerLetter"/>
      <w:lvlText w:val="%5."/>
      <w:lvlJc w:val="left"/>
      <w:pPr>
        <w:ind w:left="3948" w:hanging="360"/>
      </w:pPr>
    </w:lvl>
    <w:lvl w:ilvl="5" w:tplc="E876996A">
      <w:start w:val="1"/>
      <w:numFmt w:val="lowerRoman"/>
      <w:lvlText w:val="%6."/>
      <w:lvlJc w:val="right"/>
      <w:pPr>
        <w:ind w:left="4668" w:hanging="180"/>
      </w:pPr>
    </w:lvl>
    <w:lvl w:ilvl="6" w:tplc="F4D089A4">
      <w:start w:val="1"/>
      <w:numFmt w:val="decimal"/>
      <w:lvlText w:val="%7."/>
      <w:lvlJc w:val="left"/>
      <w:pPr>
        <w:ind w:left="5388" w:hanging="360"/>
      </w:pPr>
    </w:lvl>
    <w:lvl w:ilvl="7" w:tplc="C246A760">
      <w:start w:val="1"/>
      <w:numFmt w:val="lowerLetter"/>
      <w:lvlText w:val="%8."/>
      <w:lvlJc w:val="left"/>
      <w:pPr>
        <w:ind w:left="6108" w:hanging="360"/>
      </w:pPr>
    </w:lvl>
    <w:lvl w:ilvl="8" w:tplc="88EE73C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704EA4"/>
    <w:multiLevelType w:val="hybridMultilevel"/>
    <w:tmpl w:val="4484DFCA"/>
    <w:lvl w:ilvl="0" w:tplc="EA9CFE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BE85E1E">
      <w:start w:val="1"/>
      <w:numFmt w:val="lowerLetter"/>
      <w:lvlText w:val="%2."/>
      <w:lvlJc w:val="left"/>
      <w:pPr>
        <w:ind w:left="1440" w:hanging="360"/>
      </w:pPr>
    </w:lvl>
    <w:lvl w:ilvl="2" w:tplc="2F066FEE">
      <w:start w:val="1"/>
      <w:numFmt w:val="lowerRoman"/>
      <w:lvlText w:val="%3."/>
      <w:lvlJc w:val="right"/>
      <w:pPr>
        <w:ind w:left="2160" w:hanging="180"/>
      </w:pPr>
    </w:lvl>
    <w:lvl w:ilvl="3" w:tplc="56625ACE">
      <w:start w:val="1"/>
      <w:numFmt w:val="decimal"/>
      <w:lvlText w:val="%4."/>
      <w:lvlJc w:val="left"/>
      <w:pPr>
        <w:ind w:left="2880" w:hanging="360"/>
      </w:pPr>
    </w:lvl>
    <w:lvl w:ilvl="4" w:tplc="FF7CC60A">
      <w:start w:val="1"/>
      <w:numFmt w:val="lowerLetter"/>
      <w:lvlText w:val="%5."/>
      <w:lvlJc w:val="left"/>
      <w:pPr>
        <w:ind w:left="3600" w:hanging="360"/>
      </w:pPr>
    </w:lvl>
    <w:lvl w:ilvl="5" w:tplc="2A7C642E">
      <w:start w:val="1"/>
      <w:numFmt w:val="lowerRoman"/>
      <w:lvlText w:val="%6."/>
      <w:lvlJc w:val="right"/>
      <w:pPr>
        <w:ind w:left="4320" w:hanging="180"/>
      </w:pPr>
    </w:lvl>
    <w:lvl w:ilvl="6" w:tplc="C9EE39F8">
      <w:start w:val="1"/>
      <w:numFmt w:val="decimal"/>
      <w:lvlText w:val="%7."/>
      <w:lvlJc w:val="left"/>
      <w:pPr>
        <w:ind w:left="5040" w:hanging="360"/>
      </w:pPr>
    </w:lvl>
    <w:lvl w:ilvl="7" w:tplc="496AD038">
      <w:start w:val="1"/>
      <w:numFmt w:val="lowerLetter"/>
      <w:lvlText w:val="%8."/>
      <w:lvlJc w:val="left"/>
      <w:pPr>
        <w:ind w:left="5760" w:hanging="360"/>
      </w:pPr>
    </w:lvl>
    <w:lvl w:ilvl="8" w:tplc="712626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02ABB"/>
    <w:multiLevelType w:val="hybridMultilevel"/>
    <w:tmpl w:val="0C626DDC"/>
    <w:lvl w:ilvl="0" w:tplc="2E7ED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C8E4566">
      <w:start w:val="1"/>
      <w:numFmt w:val="lowerLetter"/>
      <w:lvlText w:val="%2."/>
      <w:lvlJc w:val="left"/>
      <w:pPr>
        <w:ind w:left="1440" w:hanging="360"/>
      </w:pPr>
    </w:lvl>
    <w:lvl w:ilvl="2" w:tplc="AB902C98">
      <w:start w:val="1"/>
      <w:numFmt w:val="lowerRoman"/>
      <w:lvlText w:val="%3."/>
      <w:lvlJc w:val="right"/>
      <w:pPr>
        <w:ind w:left="2160" w:hanging="180"/>
      </w:pPr>
    </w:lvl>
    <w:lvl w:ilvl="3" w:tplc="1AB26A1E">
      <w:start w:val="1"/>
      <w:numFmt w:val="decimal"/>
      <w:lvlText w:val="%4."/>
      <w:lvlJc w:val="left"/>
      <w:pPr>
        <w:ind w:left="2880" w:hanging="360"/>
      </w:pPr>
    </w:lvl>
    <w:lvl w:ilvl="4" w:tplc="619E478A">
      <w:start w:val="1"/>
      <w:numFmt w:val="lowerLetter"/>
      <w:lvlText w:val="%5."/>
      <w:lvlJc w:val="left"/>
      <w:pPr>
        <w:ind w:left="3600" w:hanging="360"/>
      </w:pPr>
    </w:lvl>
    <w:lvl w:ilvl="5" w:tplc="002E53D6">
      <w:start w:val="1"/>
      <w:numFmt w:val="lowerRoman"/>
      <w:lvlText w:val="%6."/>
      <w:lvlJc w:val="right"/>
      <w:pPr>
        <w:ind w:left="4320" w:hanging="180"/>
      </w:pPr>
    </w:lvl>
    <w:lvl w:ilvl="6" w:tplc="A20E6FD6">
      <w:start w:val="1"/>
      <w:numFmt w:val="decimal"/>
      <w:lvlText w:val="%7."/>
      <w:lvlJc w:val="left"/>
      <w:pPr>
        <w:ind w:left="5040" w:hanging="360"/>
      </w:pPr>
    </w:lvl>
    <w:lvl w:ilvl="7" w:tplc="FEC21032">
      <w:start w:val="1"/>
      <w:numFmt w:val="lowerLetter"/>
      <w:lvlText w:val="%8."/>
      <w:lvlJc w:val="left"/>
      <w:pPr>
        <w:ind w:left="5760" w:hanging="360"/>
      </w:pPr>
    </w:lvl>
    <w:lvl w:ilvl="8" w:tplc="897A7D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E3B7C"/>
    <w:multiLevelType w:val="hybridMultilevel"/>
    <w:tmpl w:val="7068CE96"/>
    <w:lvl w:ilvl="0" w:tplc="F2682C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FA2C1E0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68C6E74A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BCB4D94E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31E80FF6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A240F366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309E83CA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73669722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98404C9E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953106A"/>
    <w:multiLevelType w:val="hybridMultilevel"/>
    <w:tmpl w:val="D0E68424"/>
    <w:lvl w:ilvl="0" w:tplc="C114A3B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9782BF46">
      <w:start w:val="1"/>
      <w:numFmt w:val="lowerLetter"/>
      <w:lvlText w:val="%2."/>
      <w:lvlJc w:val="left"/>
      <w:pPr>
        <w:ind w:left="1905" w:hanging="360"/>
      </w:pPr>
    </w:lvl>
    <w:lvl w:ilvl="2" w:tplc="65C0DC0C">
      <w:start w:val="1"/>
      <w:numFmt w:val="lowerRoman"/>
      <w:lvlText w:val="%3."/>
      <w:lvlJc w:val="right"/>
      <w:pPr>
        <w:ind w:left="2625" w:hanging="180"/>
      </w:pPr>
    </w:lvl>
    <w:lvl w:ilvl="3" w:tplc="67F22978">
      <w:start w:val="1"/>
      <w:numFmt w:val="decimal"/>
      <w:lvlText w:val="%4."/>
      <w:lvlJc w:val="left"/>
      <w:pPr>
        <w:ind w:left="3345" w:hanging="360"/>
      </w:pPr>
    </w:lvl>
    <w:lvl w:ilvl="4" w:tplc="27A2D2F8">
      <w:start w:val="1"/>
      <w:numFmt w:val="lowerLetter"/>
      <w:lvlText w:val="%5."/>
      <w:lvlJc w:val="left"/>
      <w:pPr>
        <w:ind w:left="4065" w:hanging="360"/>
      </w:pPr>
    </w:lvl>
    <w:lvl w:ilvl="5" w:tplc="353A473E">
      <w:start w:val="1"/>
      <w:numFmt w:val="lowerRoman"/>
      <w:lvlText w:val="%6."/>
      <w:lvlJc w:val="right"/>
      <w:pPr>
        <w:ind w:left="4785" w:hanging="180"/>
      </w:pPr>
    </w:lvl>
    <w:lvl w:ilvl="6" w:tplc="9684AD84">
      <w:start w:val="1"/>
      <w:numFmt w:val="decimal"/>
      <w:lvlText w:val="%7."/>
      <w:lvlJc w:val="left"/>
      <w:pPr>
        <w:ind w:left="5505" w:hanging="360"/>
      </w:pPr>
    </w:lvl>
    <w:lvl w:ilvl="7" w:tplc="0F5EFE20">
      <w:start w:val="1"/>
      <w:numFmt w:val="lowerLetter"/>
      <w:lvlText w:val="%8."/>
      <w:lvlJc w:val="left"/>
      <w:pPr>
        <w:ind w:left="6225" w:hanging="360"/>
      </w:pPr>
    </w:lvl>
    <w:lvl w:ilvl="8" w:tplc="C2666F86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5AD14DA8"/>
    <w:multiLevelType w:val="hybridMultilevel"/>
    <w:tmpl w:val="B8CE4272"/>
    <w:lvl w:ilvl="0" w:tplc="71DC7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96D992">
      <w:start w:val="1"/>
      <w:numFmt w:val="lowerLetter"/>
      <w:lvlText w:val="%2."/>
      <w:lvlJc w:val="left"/>
      <w:pPr>
        <w:ind w:left="1440" w:hanging="360"/>
      </w:pPr>
    </w:lvl>
    <w:lvl w:ilvl="2" w:tplc="4B102962">
      <w:start w:val="1"/>
      <w:numFmt w:val="lowerRoman"/>
      <w:lvlText w:val="%3."/>
      <w:lvlJc w:val="right"/>
      <w:pPr>
        <w:ind w:left="2160" w:hanging="180"/>
      </w:pPr>
    </w:lvl>
    <w:lvl w:ilvl="3" w:tplc="049C3DA8">
      <w:start w:val="1"/>
      <w:numFmt w:val="decimal"/>
      <w:lvlText w:val="%4."/>
      <w:lvlJc w:val="left"/>
      <w:pPr>
        <w:ind w:left="2880" w:hanging="360"/>
      </w:pPr>
    </w:lvl>
    <w:lvl w:ilvl="4" w:tplc="A088F0C4">
      <w:start w:val="1"/>
      <w:numFmt w:val="lowerLetter"/>
      <w:lvlText w:val="%5."/>
      <w:lvlJc w:val="left"/>
      <w:pPr>
        <w:ind w:left="3600" w:hanging="360"/>
      </w:pPr>
    </w:lvl>
    <w:lvl w:ilvl="5" w:tplc="35C2BA8E">
      <w:start w:val="1"/>
      <w:numFmt w:val="lowerRoman"/>
      <w:lvlText w:val="%6."/>
      <w:lvlJc w:val="right"/>
      <w:pPr>
        <w:ind w:left="4320" w:hanging="180"/>
      </w:pPr>
    </w:lvl>
    <w:lvl w:ilvl="6" w:tplc="5F1296C8">
      <w:start w:val="1"/>
      <w:numFmt w:val="decimal"/>
      <w:lvlText w:val="%7."/>
      <w:lvlJc w:val="left"/>
      <w:pPr>
        <w:ind w:left="5040" w:hanging="360"/>
      </w:pPr>
    </w:lvl>
    <w:lvl w:ilvl="7" w:tplc="1A6053EA">
      <w:start w:val="1"/>
      <w:numFmt w:val="lowerLetter"/>
      <w:lvlText w:val="%8."/>
      <w:lvlJc w:val="left"/>
      <w:pPr>
        <w:ind w:left="5760" w:hanging="360"/>
      </w:pPr>
    </w:lvl>
    <w:lvl w:ilvl="8" w:tplc="B3AA35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560A"/>
    <w:multiLevelType w:val="hybridMultilevel"/>
    <w:tmpl w:val="EE108502"/>
    <w:lvl w:ilvl="0" w:tplc="3E8CE4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632B02C">
      <w:start w:val="1"/>
      <w:numFmt w:val="lowerLetter"/>
      <w:lvlText w:val="%2."/>
      <w:lvlJc w:val="left"/>
      <w:pPr>
        <w:ind w:left="1440" w:hanging="360"/>
      </w:pPr>
    </w:lvl>
    <w:lvl w:ilvl="2" w:tplc="1C507B62">
      <w:start w:val="1"/>
      <w:numFmt w:val="lowerRoman"/>
      <w:lvlText w:val="%3."/>
      <w:lvlJc w:val="right"/>
      <w:pPr>
        <w:ind w:left="2160" w:hanging="180"/>
      </w:pPr>
    </w:lvl>
    <w:lvl w:ilvl="3" w:tplc="D7B6E88E">
      <w:start w:val="1"/>
      <w:numFmt w:val="decimal"/>
      <w:lvlText w:val="%4."/>
      <w:lvlJc w:val="left"/>
      <w:pPr>
        <w:ind w:left="2880" w:hanging="360"/>
      </w:pPr>
    </w:lvl>
    <w:lvl w:ilvl="4" w:tplc="4F7CD85E">
      <w:start w:val="1"/>
      <w:numFmt w:val="lowerLetter"/>
      <w:lvlText w:val="%5."/>
      <w:lvlJc w:val="left"/>
      <w:pPr>
        <w:ind w:left="3600" w:hanging="360"/>
      </w:pPr>
    </w:lvl>
    <w:lvl w:ilvl="5" w:tplc="0F4C16BE">
      <w:start w:val="1"/>
      <w:numFmt w:val="lowerRoman"/>
      <w:lvlText w:val="%6."/>
      <w:lvlJc w:val="right"/>
      <w:pPr>
        <w:ind w:left="4320" w:hanging="180"/>
      </w:pPr>
    </w:lvl>
    <w:lvl w:ilvl="6" w:tplc="B4EE7ECE">
      <w:start w:val="1"/>
      <w:numFmt w:val="decimal"/>
      <w:lvlText w:val="%7."/>
      <w:lvlJc w:val="left"/>
      <w:pPr>
        <w:ind w:left="5040" w:hanging="360"/>
      </w:pPr>
    </w:lvl>
    <w:lvl w:ilvl="7" w:tplc="33CC7AD8">
      <w:start w:val="1"/>
      <w:numFmt w:val="lowerLetter"/>
      <w:lvlText w:val="%8."/>
      <w:lvlJc w:val="left"/>
      <w:pPr>
        <w:ind w:left="5760" w:hanging="360"/>
      </w:pPr>
    </w:lvl>
    <w:lvl w:ilvl="8" w:tplc="360278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56EBB"/>
    <w:multiLevelType w:val="hybridMultilevel"/>
    <w:tmpl w:val="76089630"/>
    <w:lvl w:ilvl="0" w:tplc="158C241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E781072">
      <w:start w:val="1"/>
      <w:numFmt w:val="lowerLetter"/>
      <w:lvlText w:val="%2."/>
      <w:lvlJc w:val="left"/>
      <w:pPr>
        <w:ind w:left="1440" w:hanging="360"/>
      </w:pPr>
    </w:lvl>
    <w:lvl w:ilvl="2" w:tplc="28CA2B94">
      <w:start w:val="1"/>
      <w:numFmt w:val="lowerRoman"/>
      <w:lvlText w:val="%3."/>
      <w:lvlJc w:val="right"/>
      <w:pPr>
        <w:ind w:left="2160" w:hanging="180"/>
      </w:pPr>
    </w:lvl>
    <w:lvl w:ilvl="3" w:tplc="45985F2A">
      <w:start w:val="1"/>
      <w:numFmt w:val="decimal"/>
      <w:lvlText w:val="%4."/>
      <w:lvlJc w:val="left"/>
      <w:pPr>
        <w:ind w:left="2880" w:hanging="360"/>
      </w:pPr>
    </w:lvl>
    <w:lvl w:ilvl="4" w:tplc="265C06F0">
      <w:start w:val="1"/>
      <w:numFmt w:val="lowerLetter"/>
      <w:lvlText w:val="%5."/>
      <w:lvlJc w:val="left"/>
      <w:pPr>
        <w:ind w:left="3600" w:hanging="360"/>
      </w:pPr>
    </w:lvl>
    <w:lvl w:ilvl="5" w:tplc="A1745DBA">
      <w:start w:val="1"/>
      <w:numFmt w:val="lowerRoman"/>
      <w:lvlText w:val="%6."/>
      <w:lvlJc w:val="right"/>
      <w:pPr>
        <w:ind w:left="4320" w:hanging="180"/>
      </w:pPr>
    </w:lvl>
    <w:lvl w:ilvl="6" w:tplc="13DC457E">
      <w:start w:val="1"/>
      <w:numFmt w:val="decimal"/>
      <w:lvlText w:val="%7."/>
      <w:lvlJc w:val="left"/>
      <w:pPr>
        <w:ind w:left="5040" w:hanging="360"/>
      </w:pPr>
    </w:lvl>
    <w:lvl w:ilvl="7" w:tplc="54B4175E">
      <w:start w:val="1"/>
      <w:numFmt w:val="lowerLetter"/>
      <w:lvlText w:val="%8."/>
      <w:lvlJc w:val="left"/>
      <w:pPr>
        <w:ind w:left="5760" w:hanging="360"/>
      </w:pPr>
    </w:lvl>
    <w:lvl w:ilvl="8" w:tplc="ECDA0A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6370"/>
    <w:multiLevelType w:val="hybridMultilevel"/>
    <w:tmpl w:val="F74E3596"/>
    <w:lvl w:ilvl="0" w:tplc="11B6C36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2A8FB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581E0AA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758641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2B804B6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1480A2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B0E6BF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43346CA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CC101E6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4F7273"/>
    <w:multiLevelType w:val="hybridMultilevel"/>
    <w:tmpl w:val="0C705EBC"/>
    <w:lvl w:ilvl="0" w:tplc="E3F4B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060430">
      <w:start w:val="1"/>
      <w:numFmt w:val="none"/>
      <w:lvlText w:val=""/>
      <w:lvlJc w:val="left"/>
      <w:pPr>
        <w:tabs>
          <w:tab w:val="num" w:pos="360"/>
        </w:tabs>
      </w:pPr>
    </w:lvl>
    <w:lvl w:ilvl="2" w:tplc="085AAFD4">
      <w:start w:val="1"/>
      <w:numFmt w:val="none"/>
      <w:lvlText w:val=""/>
      <w:lvlJc w:val="left"/>
      <w:pPr>
        <w:tabs>
          <w:tab w:val="num" w:pos="360"/>
        </w:tabs>
      </w:pPr>
    </w:lvl>
    <w:lvl w:ilvl="3" w:tplc="075E21B8">
      <w:start w:val="1"/>
      <w:numFmt w:val="none"/>
      <w:lvlText w:val=""/>
      <w:lvlJc w:val="left"/>
      <w:pPr>
        <w:tabs>
          <w:tab w:val="num" w:pos="360"/>
        </w:tabs>
      </w:pPr>
    </w:lvl>
    <w:lvl w:ilvl="4" w:tplc="D9902472">
      <w:start w:val="1"/>
      <w:numFmt w:val="none"/>
      <w:lvlText w:val=""/>
      <w:lvlJc w:val="left"/>
      <w:pPr>
        <w:tabs>
          <w:tab w:val="num" w:pos="360"/>
        </w:tabs>
      </w:pPr>
    </w:lvl>
    <w:lvl w:ilvl="5" w:tplc="ADD67576">
      <w:start w:val="1"/>
      <w:numFmt w:val="none"/>
      <w:lvlText w:val=""/>
      <w:lvlJc w:val="left"/>
      <w:pPr>
        <w:tabs>
          <w:tab w:val="num" w:pos="360"/>
        </w:tabs>
      </w:pPr>
    </w:lvl>
    <w:lvl w:ilvl="6" w:tplc="947A8A40">
      <w:start w:val="1"/>
      <w:numFmt w:val="none"/>
      <w:lvlText w:val=""/>
      <w:lvlJc w:val="left"/>
      <w:pPr>
        <w:tabs>
          <w:tab w:val="num" w:pos="360"/>
        </w:tabs>
      </w:pPr>
    </w:lvl>
    <w:lvl w:ilvl="7" w:tplc="342849A8">
      <w:start w:val="1"/>
      <w:numFmt w:val="none"/>
      <w:lvlText w:val=""/>
      <w:lvlJc w:val="left"/>
      <w:pPr>
        <w:tabs>
          <w:tab w:val="num" w:pos="360"/>
        </w:tabs>
      </w:pPr>
    </w:lvl>
    <w:lvl w:ilvl="8" w:tplc="41D4EC7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8815817"/>
    <w:multiLevelType w:val="multilevel"/>
    <w:tmpl w:val="7190FF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0" w15:restartNumberingAfterBreak="0">
    <w:nsid w:val="6FAD0A6D"/>
    <w:multiLevelType w:val="hybridMultilevel"/>
    <w:tmpl w:val="4426FA92"/>
    <w:lvl w:ilvl="0" w:tplc="5E58C2FE">
      <w:start w:val="1"/>
      <w:numFmt w:val="decimal"/>
      <w:lvlText w:val="%1."/>
      <w:lvlJc w:val="left"/>
      <w:pPr>
        <w:ind w:left="720" w:hanging="360"/>
      </w:pPr>
    </w:lvl>
    <w:lvl w:ilvl="1" w:tplc="464EA90C">
      <w:start w:val="1"/>
      <w:numFmt w:val="lowerLetter"/>
      <w:lvlText w:val="%2."/>
      <w:lvlJc w:val="left"/>
      <w:pPr>
        <w:ind w:left="1440" w:hanging="360"/>
      </w:pPr>
    </w:lvl>
    <w:lvl w:ilvl="2" w:tplc="A86A9D10">
      <w:start w:val="1"/>
      <w:numFmt w:val="lowerRoman"/>
      <w:lvlText w:val="%3."/>
      <w:lvlJc w:val="right"/>
      <w:pPr>
        <w:ind w:left="2160" w:hanging="180"/>
      </w:pPr>
    </w:lvl>
    <w:lvl w:ilvl="3" w:tplc="18FE2FF2">
      <w:start w:val="1"/>
      <w:numFmt w:val="decimal"/>
      <w:lvlText w:val="%4."/>
      <w:lvlJc w:val="left"/>
      <w:pPr>
        <w:ind w:left="2880" w:hanging="360"/>
      </w:pPr>
    </w:lvl>
    <w:lvl w:ilvl="4" w:tplc="DC5C2F9E">
      <w:start w:val="1"/>
      <w:numFmt w:val="lowerLetter"/>
      <w:lvlText w:val="%5."/>
      <w:lvlJc w:val="left"/>
      <w:pPr>
        <w:ind w:left="3600" w:hanging="360"/>
      </w:pPr>
    </w:lvl>
    <w:lvl w:ilvl="5" w:tplc="4308DC1C">
      <w:start w:val="1"/>
      <w:numFmt w:val="lowerRoman"/>
      <w:lvlText w:val="%6."/>
      <w:lvlJc w:val="right"/>
      <w:pPr>
        <w:ind w:left="4320" w:hanging="180"/>
      </w:pPr>
    </w:lvl>
    <w:lvl w:ilvl="6" w:tplc="97D2DAF2">
      <w:start w:val="1"/>
      <w:numFmt w:val="decimal"/>
      <w:lvlText w:val="%7."/>
      <w:lvlJc w:val="left"/>
      <w:pPr>
        <w:ind w:left="5040" w:hanging="360"/>
      </w:pPr>
    </w:lvl>
    <w:lvl w:ilvl="7" w:tplc="11821150">
      <w:start w:val="1"/>
      <w:numFmt w:val="lowerLetter"/>
      <w:lvlText w:val="%8."/>
      <w:lvlJc w:val="left"/>
      <w:pPr>
        <w:ind w:left="5760" w:hanging="360"/>
      </w:pPr>
    </w:lvl>
    <w:lvl w:ilvl="8" w:tplc="94D078B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653B9"/>
    <w:multiLevelType w:val="multilevel"/>
    <w:tmpl w:val="4620B5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7"/>
  </w:num>
  <w:num w:numId="8">
    <w:abstractNumId w:val="4"/>
  </w:num>
  <w:num w:numId="9">
    <w:abstractNumId w:val="10"/>
  </w:num>
  <w:num w:numId="10">
    <w:abstractNumId w:val="15"/>
  </w:num>
  <w:num w:numId="11">
    <w:abstractNumId w:val="1"/>
  </w:num>
  <w:num w:numId="12">
    <w:abstractNumId w:val="7"/>
  </w:num>
  <w:num w:numId="13">
    <w:abstractNumId w:val="17"/>
  </w:num>
  <w:num w:numId="14">
    <w:abstractNumId w:val="18"/>
  </w:num>
  <w:num w:numId="15">
    <w:abstractNumId w:val="6"/>
  </w:num>
  <w:num w:numId="16">
    <w:abstractNumId w:val="3"/>
  </w:num>
  <w:num w:numId="17">
    <w:abstractNumId w:val="20"/>
  </w:num>
  <w:num w:numId="18">
    <w:abstractNumId w:val="13"/>
  </w:num>
  <w:num w:numId="19">
    <w:abstractNumId w:val="19"/>
  </w:num>
  <w:num w:numId="20">
    <w:abstractNumId w:val="14"/>
  </w:num>
  <w:num w:numId="21">
    <w:abstractNumId w:val="12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BD"/>
    <w:rsid w:val="00E67880"/>
    <w:rsid w:val="00F045BD"/>
    <w:rsid w:val="00FF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53BD"/>
  <w15:docId w15:val="{FF3B6C85-8917-495D-8E69-D07FC501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f8">
    <w:name w:val="annotation reference"/>
    <w:basedOn w:val="a0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semiHidden/>
  </w:style>
  <w:style w:type="paragraph" w:styleId="affb">
    <w:name w:val="annotation subject"/>
    <w:basedOn w:val="aff9"/>
    <w:next w:val="aff9"/>
    <w:link w:val="affc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8BE5-9CB7-4900-A546-55460BCB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8909</Characters>
  <Application>Microsoft Office Word</Application>
  <DocSecurity>0</DocSecurity>
  <Lines>74</Lines>
  <Paragraphs>20</Paragraphs>
  <ScaleCrop>false</ScaleCrop>
  <Company>adm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48</cp:revision>
  <dcterms:created xsi:type="dcterms:W3CDTF">2023-05-12T12:08:00Z</dcterms:created>
  <dcterms:modified xsi:type="dcterms:W3CDTF">2026-05-06T12:15:00Z</dcterms:modified>
</cp:coreProperties>
</file>